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Ind w:w="-318" w:type="dxa"/>
        <w:shd w:val="clear" w:color="auto" w:fill="FFFFFF"/>
        <w:tblCellMar>
          <w:left w:w="0" w:type="dxa"/>
          <w:right w:w="0" w:type="dxa"/>
        </w:tblCellMar>
        <w:tblLook w:val="04A0"/>
      </w:tblPr>
      <w:tblGrid>
        <w:gridCol w:w="10065"/>
      </w:tblGrid>
      <w:tr w:rsidR="00174ECC" w:rsidRPr="00174ECC" w:rsidTr="00174ECC">
        <w:trPr>
          <w:trHeight w:val="1395"/>
        </w:trPr>
        <w:tc>
          <w:tcPr>
            <w:tcW w:w="10065" w:type="dxa"/>
            <w:shd w:val="clear" w:color="auto" w:fill="FFFFFF"/>
            <w:tcMar>
              <w:top w:w="0" w:type="dxa"/>
              <w:left w:w="108" w:type="dxa"/>
              <w:bottom w:w="0" w:type="dxa"/>
              <w:right w:w="108" w:type="dxa"/>
            </w:tcMar>
            <w:hideMark/>
          </w:tcPr>
          <w:tbl>
            <w:tblPr>
              <w:tblW w:w="9849" w:type="dxa"/>
              <w:tblCellSpacing w:w="0" w:type="dxa"/>
              <w:shd w:val="clear" w:color="auto" w:fill="FFFFFF"/>
              <w:tblCellMar>
                <w:left w:w="0" w:type="dxa"/>
                <w:right w:w="0" w:type="dxa"/>
              </w:tblCellMar>
              <w:tblLook w:val="04A0"/>
            </w:tblPr>
            <w:tblGrid>
              <w:gridCol w:w="4321"/>
              <w:gridCol w:w="5528"/>
            </w:tblGrid>
            <w:tr w:rsidR="00174ECC" w:rsidRPr="004D54C8" w:rsidTr="004D54C8">
              <w:trPr>
                <w:tblCellSpacing w:w="0" w:type="dxa"/>
              </w:trPr>
              <w:tc>
                <w:tcPr>
                  <w:tcW w:w="4321" w:type="dxa"/>
                  <w:shd w:val="clear" w:color="auto" w:fill="FFFFFF"/>
                  <w:tcMar>
                    <w:top w:w="0" w:type="dxa"/>
                    <w:left w:w="108" w:type="dxa"/>
                    <w:bottom w:w="0" w:type="dxa"/>
                    <w:right w:w="108" w:type="dxa"/>
                  </w:tcMar>
                  <w:hideMark/>
                </w:tcPr>
                <w:p w:rsidR="00174ECC" w:rsidRPr="004D54C8" w:rsidRDefault="0030387C" w:rsidP="004D54C8">
                  <w:pPr>
                    <w:spacing w:after="0" w:line="240" w:lineRule="auto"/>
                    <w:jc w:val="center"/>
                    <w:rPr>
                      <w:rFonts w:eastAsia="Times New Roman" w:cs="Times New Roman"/>
                      <w:color w:val="000000"/>
                      <w:kern w:val="0"/>
                      <w:sz w:val="26"/>
                      <w:szCs w:val="24"/>
                    </w:rPr>
                  </w:pPr>
                  <w:bookmarkStart w:id="0" w:name="dieu_1"/>
                  <w:r w:rsidRPr="0030387C">
                    <w:rPr>
                      <w:rFonts w:eastAsia="Times New Roman" w:cs="Times New Roman"/>
                      <w:noProof/>
                      <w:kern w:val="0"/>
                      <w:szCs w:val="24"/>
                    </w:rPr>
                    <w:pict>
                      <v:line id="Straight Connector 1" o:spid="_x0000_s1026" style="position:absolute;left:0;text-align:left;z-index:251671552;visibility:visible;mso-wrap-distance-top:-1e-4mm;mso-wrap-distance-bottom:-1e-4mm" from="54.4pt,14.8pt" to="136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">
                        <o:lock v:ext="edit" shapetype="f"/>
                      </v:line>
                    </w:pict>
                  </w:r>
                  <w:r w:rsidR="00174ECC" w:rsidRPr="004D54C8">
                    <w:rPr>
                      <w:rFonts w:eastAsia="Times New Roman" w:cs="Times New Roman"/>
                      <w:b/>
                      <w:bCs/>
                      <w:color w:val="000000"/>
                      <w:kern w:val="0"/>
                      <w:szCs w:val="24"/>
                    </w:rPr>
                    <w:t>ỦY BAN THƯỜNG VỤ QUỐC HỘI</w:t>
                  </w:r>
                </w:p>
              </w:tc>
              <w:tc>
                <w:tcPr>
                  <w:tcW w:w="5528" w:type="dxa"/>
                  <w:shd w:val="clear" w:color="auto" w:fill="FFFFFF"/>
                  <w:tcMar>
                    <w:top w:w="0" w:type="dxa"/>
                    <w:left w:w="108" w:type="dxa"/>
                    <w:bottom w:w="0" w:type="dxa"/>
                    <w:right w:w="108" w:type="dxa"/>
                  </w:tcMar>
                  <w:hideMark/>
                </w:tcPr>
                <w:p w:rsidR="00174ECC" w:rsidRPr="004D54C8" w:rsidRDefault="00174ECC" w:rsidP="004D54C8">
                  <w:pPr>
                    <w:spacing w:after="0" w:line="240" w:lineRule="auto"/>
                    <w:jc w:val="center"/>
                    <w:rPr>
                      <w:rFonts w:eastAsia="Times New Roman" w:cs="Times New Roman"/>
                      <w:color w:val="000000"/>
                      <w:kern w:val="0"/>
                      <w:sz w:val="28"/>
                      <w:szCs w:val="28"/>
                    </w:rPr>
                  </w:pPr>
                  <w:r w:rsidRPr="004D54C8">
                    <w:rPr>
                      <w:rFonts w:eastAsia="Times New Roman" w:cs="Times New Roman"/>
                      <w:b/>
                      <w:bCs/>
                      <w:color w:val="000000"/>
                      <w:kern w:val="0"/>
                      <w:szCs w:val="26"/>
                    </w:rPr>
                    <w:t>CỘNG HÒA XÃ HỘI CHỦ NGHĨA VIỆT NAM</w:t>
                  </w:r>
                  <w:r w:rsidRPr="004D54C8">
                    <w:rPr>
                      <w:rFonts w:eastAsia="Times New Roman" w:cs="Times New Roman"/>
                      <w:b/>
                      <w:bCs/>
                      <w:color w:val="000000"/>
                      <w:kern w:val="0"/>
                      <w:sz w:val="26"/>
                      <w:szCs w:val="26"/>
                    </w:rPr>
                    <w:br/>
                  </w:r>
                  <w:r w:rsidRPr="004D54C8">
                    <w:rPr>
                      <w:rFonts w:eastAsia="Times New Roman" w:cs="Times New Roman"/>
                      <w:b/>
                      <w:bCs/>
                      <w:color w:val="000000"/>
                      <w:kern w:val="0"/>
                      <w:sz w:val="28"/>
                      <w:szCs w:val="28"/>
                    </w:rPr>
                    <w:t>Độc lập - Tự do - Hạnh phúc</w:t>
                  </w:r>
                </w:p>
              </w:tc>
            </w:tr>
            <w:tr w:rsidR="00174ECC" w:rsidRPr="004D54C8" w:rsidTr="004D54C8">
              <w:trPr>
                <w:trHeight w:val="660"/>
                <w:tblCellSpacing w:w="0" w:type="dxa"/>
              </w:trPr>
              <w:tc>
                <w:tcPr>
                  <w:tcW w:w="4321" w:type="dxa"/>
                  <w:shd w:val="clear" w:color="auto" w:fill="FFFFFF"/>
                  <w:tcMar>
                    <w:top w:w="0" w:type="dxa"/>
                    <w:left w:w="108" w:type="dxa"/>
                    <w:bottom w:w="0" w:type="dxa"/>
                    <w:right w:w="108" w:type="dxa"/>
                  </w:tcMar>
                  <w:hideMark/>
                </w:tcPr>
                <w:p w:rsidR="00174ECC" w:rsidRPr="004D54C8" w:rsidRDefault="00464D01" w:rsidP="00174ECC">
                  <w:pPr>
                    <w:spacing w:after="0" w:line="240" w:lineRule="auto"/>
                    <w:jc w:val="center"/>
                    <w:rPr>
                      <w:rFonts w:eastAsia="Times New Roman" w:cs="Times New Roman"/>
                      <w:color w:val="000000"/>
                      <w:kern w:val="0"/>
                      <w:sz w:val="26"/>
                      <w:szCs w:val="24"/>
                    </w:rPr>
                  </w:pPr>
                  <w:r>
                    <w:rPr>
                      <w:rFonts w:eastAsia="Times New Roman" w:cs="Times New Roman"/>
                      <w:color w:val="000000"/>
                      <w:kern w:val="0"/>
                      <w:sz w:val="26"/>
                      <w:szCs w:val="24"/>
                    </w:rPr>
                    <w:t>Số: 1675</w:t>
                  </w:r>
                  <w:r w:rsidR="00174ECC" w:rsidRPr="004D54C8">
                    <w:rPr>
                      <w:rFonts w:eastAsia="Times New Roman" w:cs="Times New Roman"/>
                      <w:color w:val="000000"/>
                      <w:kern w:val="0"/>
                      <w:sz w:val="26"/>
                      <w:szCs w:val="24"/>
                    </w:rPr>
                    <w:t>/NQ-UBTVQH15</w:t>
                  </w:r>
                </w:p>
                <w:p w:rsidR="00174ECC" w:rsidRPr="004D54C8" w:rsidRDefault="00174ECC" w:rsidP="004D54C8">
                  <w:pPr>
                    <w:spacing w:before="120" w:after="0" w:line="240" w:lineRule="auto"/>
                    <w:jc w:val="center"/>
                    <w:rPr>
                      <w:rFonts w:eastAsia="Times New Roman" w:cs="Times New Roman"/>
                      <w:b/>
                      <w:i/>
                      <w:color w:val="000000"/>
                      <w:kern w:val="0"/>
                      <w:sz w:val="28"/>
                      <w:szCs w:val="28"/>
                    </w:rPr>
                  </w:pPr>
                </w:p>
              </w:tc>
              <w:tc>
                <w:tcPr>
                  <w:tcW w:w="5528" w:type="dxa"/>
                  <w:shd w:val="clear" w:color="auto" w:fill="FFFFFF"/>
                  <w:tcMar>
                    <w:top w:w="0" w:type="dxa"/>
                    <w:left w:w="108" w:type="dxa"/>
                    <w:bottom w:w="0" w:type="dxa"/>
                    <w:right w:w="108" w:type="dxa"/>
                  </w:tcMar>
                  <w:hideMark/>
                </w:tcPr>
                <w:p w:rsidR="00174ECC" w:rsidRPr="004D54C8" w:rsidRDefault="0030387C" w:rsidP="004D54C8">
                  <w:pPr>
                    <w:spacing w:before="240" w:after="0" w:line="240" w:lineRule="auto"/>
                    <w:jc w:val="center"/>
                    <w:rPr>
                      <w:rFonts w:eastAsia="Times New Roman" w:cs="Times New Roman"/>
                      <w:i/>
                      <w:iCs/>
                      <w:color w:val="000000"/>
                      <w:kern w:val="0"/>
                      <w:sz w:val="28"/>
                      <w:szCs w:val="28"/>
                      <w:lang w:val="vi-VN"/>
                    </w:rPr>
                  </w:pPr>
                  <w:r>
                    <w:rPr>
                      <w:rFonts w:eastAsia="Times New Roman" w:cs="Times New Roman"/>
                      <w:i/>
                      <w:iCs/>
                      <w:noProof/>
                      <w:color w:val="000000"/>
                      <w:kern w:val="0"/>
                      <w:sz w:val="28"/>
                      <w:szCs w:val="28"/>
                    </w:rPr>
                    <w:pict>
                      <v:line id="Straight Connector 4" o:spid="_x0000_s1029" style="position:absolute;left:0;text-align:left;z-index:251672576;visibility:visible;mso-position-horizontal-relative:text;mso-position-vertical-relative:text" from="48.3pt,1.8pt" to="217.5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" strokecolor="windowText" strokeweight=".5pt">
                        <v:stroke joinstyle="miter"/>
                      </v:line>
                    </w:pict>
                  </w:r>
                </w:p>
              </w:tc>
            </w:tr>
          </w:tbl>
          <w:p w:rsidR="00174ECC" w:rsidRPr="004D54C8" w:rsidRDefault="00174ECC" w:rsidP="004D54C8">
            <w:pPr>
              <w:spacing w:after="0" w:line="240" w:lineRule="auto"/>
              <w:rPr>
                <w:rFonts w:eastAsia="Times New Roman" w:cs="Times New Roman"/>
                <w:kern w:val="0"/>
                <w:szCs w:val="24"/>
                <w:lang w:val="vi-VN"/>
              </w:rPr>
            </w:pPr>
          </w:p>
        </w:tc>
      </w:tr>
    </w:tbl>
    <w:p w:rsidR="005E6D3F" w:rsidRDefault="0030387C" w:rsidP="004D54C8">
      <w:pPr>
        <w:shd w:val="clear" w:color="auto" w:fill="FFFFFF"/>
        <w:spacing w:before="120" w:after="120" w:line="240" w:lineRule="auto"/>
        <w:jc w:val="center"/>
        <w:rPr>
          <w:rFonts w:eastAsia="Times New Roman" w:cs="Times New Roman"/>
          <w:b/>
          <w:bCs/>
          <w:kern w:val="0"/>
          <w:sz w:val="28"/>
          <w:szCs w:val="28"/>
        </w:rPr>
      </w:pPr>
      <w:r w:rsidRPr="0030387C">
        <w:rPr>
          <w:rFonts w:eastAsia="Times New Roman" w:cs="Times New Roman"/>
          <w:b/>
          <w:noProof/>
          <w:kern w:val="0"/>
          <w:sz w:val="28"/>
          <w:szCs w:val="28"/>
        </w:rPr>
        <w:pict>
          <v:shapetype id="_x0000_t32" coordsize="21600,21600" o:spt="32" o:oned="t" path="m,l21600,21600e" filled="f">
            <v:path arrowok="t" fillok="f" o:connecttype="none"/>
            <o:lock v:ext="edit" shapetype="t"/>
          </v:shapetype>
          <v:shape id="Straight Arrow Connector 9" o:spid="_x0000_s1028" type="#_x0000_t32" style="position:absolute;left:0;text-align:left;margin-left:0;margin-top:39.7pt;width:85.65pt;height:.05pt;z-index:251662336;visibility:visible;mso-position-horizontal:center;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">
            <w10:wrap anchorx="margin"/>
          </v:shape>
        </w:pict>
      </w:r>
      <w:r w:rsidR="004D54C8" w:rsidRPr="00174ECC">
        <w:rPr>
          <w:rFonts w:eastAsia="Times New Roman" w:cs="Times New Roman"/>
          <w:b/>
          <w:bCs/>
          <w:kern w:val="0"/>
          <w:sz w:val="28"/>
          <w:szCs w:val="28"/>
          <w:lang w:val="vi-VN"/>
        </w:rPr>
        <w:t>NGHỊ QUYẾT</w:t>
      </w:r>
    </w:p>
    <w:p w:rsidR="004D54C8" w:rsidRPr="00174ECC" w:rsidRDefault="004D54C8" w:rsidP="004D54C8">
      <w:pPr>
        <w:shd w:val="clear" w:color="auto" w:fill="FFFFFF"/>
        <w:spacing w:before="120" w:after="120" w:line="240" w:lineRule="auto"/>
        <w:jc w:val="center"/>
        <w:rPr>
          <w:rFonts w:eastAsia="Times New Roman" w:cs="Times New Roman"/>
          <w:b/>
          <w:spacing w:val="-4"/>
          <w:kern w:val="0"/>
          <w:sz w:val="28"/>
          <w:szCs w:val="28"/>
          <w:shd w:val="clear" w:color="auto" w:fill="FFFFFF"/>
          <w:lang w:val="vi-VN"/>
        </w:rPr>
      </w:pPr>
      <w:r w:rsidRPr="00174ECC">
        <w:rPr>
          <w:rFonts w:eastAsia="Times New Roman" w:cs="Times New Roman"/>
          <w:b/>
          <w:spacing w:val="-4"/>
          <w:kern w:val="0"/>
          <w:sz w:val="28"/>
          <w:szCs w:val="28"/>
          <w:shd w:val="clear" w:color="auto" w:fill="FFFFFF"/>
          <w:lang w:val="vi-VN"/>
        </w:rPr>
        <w:t xml:space="preserve">Về việc sắp xếp các đơn vị hành chính cấp xã của </w:t>
      </w:r>
      <w:r w:rsidRPr="00174ECC">
        <w:rPr>
          <w:b/>
          <w:sz w:val="28"/>
          <w:szCs w:val="28"/>
          <w:shd w:val="clear" w:color="auto" w:fill="FFFFFF"/>
          <w:lang w:val="vi-VN"/>
        </w:rPr>
        <w:t>thành</w:t>
      </w:r>
      <w:r>
        <w:rPr>
          <w:b/>
          <w:sz w:val="28"/>
          <w:szCs w:val="28"/>
          <w:shd w:val="clear" w:color="auto" w:fill="FFFFFF"/>
          <w:lang w:val="vi-VN"/>
        </w:rPr>
        <w:t xml:space="preserve"> phố Huế</w:t>
      </w:r>
      <w:r w:rsidRPr="00174ECC">
        <w:rPr>
          <w:rFonts w:eastAsia="Times New Roman" w:cs="Times New Roman"/>
          <w:b/>
          <w:spacing w:val="-4"/>
          <w:kern w:val="0"/>
          <w:sz w:val="28"/>
          <w:szCs w:val="28"/>
          <w:shd w:val="clear" w:color="auto" w:fill="FFFFFF"/>
          <w:lang w:val="vi-VN"/>
        </w:rPr>
        <w:t>năm 2025</w:t>
      </w:r>
    </w:p>
    <w:p w:rsidR="004D54C8" w:rsidRPr="00174ECC" w:rsidRDefault="004D54C8" w:rsidP="00174ECC">
      <w:pPr>
        <w:shd w:val="clear" w:color="auto" w:fill="FFFFFF"/>
        <w:spacing w:before="120" w:after="120" w:line="240" w:lineRule="auto"/>
        <w:jc w:val="center"/>
        <w:rPr>
          <w:rFonts w:eastAsia="Times New Roman" w:cs="Times New Roman"/>
          <w:b/>
          <w:noProof/>
          <w:kern w:val="0"/>
          <w:sz w:val="28"/>
          <w:szCs w:val="28"/>
          <w:lang w:val="vi-VN"/>
        </w:rPr>
      </w:pPr>
    </w:p>
    <w:p w:rsidR="004D54C8" w:rsidRPr="004D54C8" w:rsidRDefault="004D54C8" w:rsidP="004D54C8">
      <w:pPr>
        <w:shd w:val="clear" w:color="auto" w:fill="FFFFFF"/>
        <w:spacing w:before="120" w:after="240" w:line="240" w:lineRule="auto"/>
        <w:jc w:val="center"/>
        <w:rPr>
          <w:rFonts w:eastAsia="Times New Roman" w:cs="Times New Roman"/>
          <w:b/>
          <w:noProof/>
          <w:kern w:val="0"/>
          <w:sz w:val="28"/>
          <w:szCs w:val="28"/>
        </w:rPr>
      </w:pPr>
      <w:r w:rsidRPr="004D54C8">
        <w:rPr>
          <w:rFonts w:eastAsia="Times New Roman" w:cs="Times New Roman"/>
          <w:b/>
          <w:bCs/>
          <w:kern w:val="0"/>
          <w:sz w:val="28"/>
          <w:szCs w:val="28"/>
        </w:rPr>
        <w:t>ỦY BAN THƯỜNG VỤ QUỐC HỘI</w:t>
      </w:r>
    </w:p>
    <w:p w:rsidR="004D54C8" w:rsidRPr="00174ECC" w:rsidRDefault="004D54C8" w:rsidP="004D54C8">
      <w:pPr>
        <w:spacing w:after="120" w:line="240" w:lineRule="auto"/>
        <w:ind w:firstLine="709"/>
        <w:jc w:val="both"/>
        <w:rPr>
          <w:rFonts w:ascii="Times New Roman Italic" w:eastAsia="Times New Roman" w:hAnsi="Times New Roman Italic" w:cs="Times New Roman"/>
          <w:i/>
          <w:iCs/>
          <w:spacing w:val="4"/>
          <w:kern w:val="0"/>
          <w:sz w:val="28"/>
          <w:szCs w:val="28"/>
        </w:rPr>
      </w:pPr>
      <w:r w:rsidRPr="00174ECC">
        <w:rPr>
          <w:rFonts w:ascii="Times New Roman Italic" w:eastAsia="Times New Roman" w:hAnsi="Times New Roman Italic" w:cs="Times New Roman"/>
          <w:i/>
          <w:iCs/>
          <w:spacing w:val="4"/>
          <w:kern w:val="0"/>
          <w:sz w:val="28"/>
          <w:szCs w:val="28"/>
        </w:rPr>
        <w:t>Căn cứ Hiến pháp nước Cộng hòa xã hội chủ nghĩa Việt Nam</w:t>
      </w:r>
      <w:r w:rsidRPr="00174ECC">
        <w:rPr>
          <w:rFonts w:ascii="Times New Roman Italic" w:eastAsia="Times New Roman" w:hAnsi="Times New Roman Italic" w:cs="Times New Roman"/>
          <w:i/>
          <w:iCs/>
          <w:spacing w:val="4"/>
          <w:kern w:val="0"/>
          <w:sz w:val="28"/>
          <w:szCs w:val="28"/>
          <w:lang w:val="vi-VN"/>
        </w:rPr>
        <w:t xml:space="preserve"> đã được sửa đổi, bổ sung một số điều theo Nghị quyết số</w:t>
      </w:r>
      <w:r w:rsidR="00174ECC" w:rsidRPr="00174ECC">
        <w:rPr>
          <w:rFonts w:ascii="Times New Roman Italic" w:eastAsia="Times New Roman" w:hAnsi="Times New Roman Italic" w:cs="Times New Roman"/>
          <w:i/>
          <w:iCs/>
          <w:spacing w:val="4"/>
          <w:kern w:val="0"/>
          <w:sz w:val="28"/>
          <w:szCs w:val="28"/>
        </w:rPr>
        <w:t xml:space="preserve"> 203</w:t>
      </w:r>
      <w:r w:rsidRPr="00174ECC">
        <w:rPr>
          <w:rFonts w:ascii="Times New Roman Italic" w:eastAsia="Times New Roman" w:hAnsi="Times New Roman Italic" w:cs="Times New Roman"/>
          <w:i/>
          <w:iCs/>
          <w:spacing w:val="4"/>
          <w:kern w:val="0"/>
          <w:sz w:val="28"/>
          <w:szCs w:val="28"/>
          <w:lang w:val="vi-VN"/>
        </w:rPr>
        <w:t>/2025/QH15</w:t>
      </w:r>
      <w:r w:rsidRPr="00174ECC">
        <w:rPr>
          <w:rFonts w:ascii="Times New Roman Italic" w:eastAsia="Times New Roman" w:hAnsi="Times New Roman Italic" w:cs="Times New Roman"/>
          <w:i/>
          <w:iCs/>
          <w:spacing w:val="4"/>
          <w:kern w:val="0"/>
          <w:sz w:val="28"/>
          <w:szCs w:val="28"/>
        </w:rPr>
        <w:t>;</w:t>
      </w:r>
    </w:p>
    <w:p w:rsidR="004D54C8" w:rsidRPr="00BB78AF" w:rsidRDefault="004D54C8" w:rsidP="00BB78AF">
      <w:pPr>
        <w:widowControl w:val="0"/>
        <w:tabs>
          <w:tab w:val="left" w:pos="142"/>
          <w:tab w:val="left" w:pos="567"/>
          <w:tab w:val="left" w:pos="851"/>
        </w:tabs>
        <w:spacing w:before="120" w:after="120" w:line="340" w:lineRule="exact"/>
        <w:jc w:val="both"/>
        <w:rPr>
          <w:rFonts w:eastAsia="Times New Roman" w:cs="Times New Roman"/>
          <w:i/>
          <w:kern w:val="0"/>
          <w:sz w:val="28"/>
          <w:szCs w:val="28"/>
          <w:lang w:val="vi-VN"/>
        </w:rPr>
      </w:pPr>
      <w:r w:rsidRPr="004D54C8">
        <w:rPr>
          <w:rFonts w:eastAsia="Times New Roman" w:cs="Times New Roman"/>
          <w:i/>
          <w:spacing w:val="10"/>
          <w:kern w:val="0"/>
          <w:sz w:val="28"/>
          <w:szCs w:val="28"/>
        </w:rPr>
        <w:tab/>
      </w:r>
      <w:r w:rsidRPr="004D54C8">
        <w:rPr>
          <w:rFonts w:eastAsia="Times New Roman" w:cs="Times New Roman"/>
          <w:i/>
          <w:spacing w:val="10"/>
          <w:kern w:val="0"/>
          <w:sz w:val="28"/>
          <w:szCs w:val="28"/>
        </w:rPr>
        <w:tab/>
        <w:t xml:space="preserve">  Căn cứ Luật Tổ chức chính quyền địa phương số</w:t>
      </w:r>
      <w:r w:rsidR="00174ECC">
        <w:rPr>
          <w:rFonts w:eastAsia="Times New Roman" w:cs="Times New Roman"/>
          <w:i/>
          <w:spacing w:val="10"/>
          <w:kern w:val="0"/>
          <w:sz w:val="28"/>
          <w:szCs w:val="28"/>
        </w:rPr>
        <w:t xml:space="preserve"> 72</w:t>
      </w:r>
      <w:r w:rsidRPr="004D54C8">
        <w:rPr>
          <w:rFonts w:eastAsia="Times New Roman" w:cs="Times New Roman"/>
          <w:i/>
          <w:spacing w:val="10"/>
          <w:kern w:val="0"/>
          <w:sz w:val="28"/>
          <w:szCs w:val="28"/>
        </w:rPr>
        <w:t>/2025/QH15</w:t>
      </w:r>
      <w:r w:rsidRPr="004D54C8">
        <w:rPr>
          <w:rFonts w:eastAsia="Times New Roman" w:cs="Times New Roman"/>
          <w:i/>
          <w:kern w:val="0"/>
          <w:sz w:val="28"/>
          <w:szCs w:val="28"/>
          <w:lang w:val="vi-VN"/>
        </w:rPr>
        <w:t>;</w:t>
      </w:r>
    </w:p>
    <w:p w:rsidR="004D54C8" w:rsidRPr="0022385D" w:rsidRDefault="004D54C8" w:rsidP="004D54C8">
      <w:pPr>
        <w:spacing w:after="120" w:line="240" w:lineRule="auto"/>
        <w:ind w:firstLine="709"/>
        <w:jc w:val="both"/>
        <w:rPr>
          <w:rFonts w:eastAsia="Times New Roman" w:cs="Times New Roman"/>
          <w:i/>
          <w:iCs/>
          <w:kern w:val="0"/>
          <w:sz w:val="28"/>
          <w:szCs w:val="28"/>
          <w:lang w:val="vi-VN"/>
        </w:rPr>
      </w:pPr>
      <w:r w:rsidRPr="0022385D">
        <w:rPr>
          <w:rFonts w:eastAsia="Times New Roman" w:cs="Times New Roman"/>
          <w:i/>
          <w:iCs/>
          <w:kern w:val="0"/>
          <w:sz w:val="28"/>
          <w:szCs w:val="28"/>
          <w:lang w:val="vi-VN"/>
        </w:rPr>
        <w:t>Căn cứ Nghị quyết số 76/2025/UBTVQH15 ngày 14 tháng 4 năm 2025 của Ủy ban Thường vụ Quốc hội về việc sắp xếp đơn vị hành chính năm 2025;</w:t>
      </w:r>
    </w:p>
    <w:p w:rsidR="004D54C8" w:rsidRPr="00FC4A06" w:rsidRDefault="004D54C8" w:rsidP="004D54C8">
      <w:pPr>
        <w:spacing w:after="120" w:line="240" w:lineRule="auto"/>
        <w:ind w:firstLine="709"/>
        <w:jc w:val="both"/>
        <w:rPr>
          <w:rFonts w:eastAsia="Times New Roman" w:cs="Times New Roman"/>
          <w:i/>
          <w:iCs/>
          <w:kern w:val="0"/>
          <w:sz w:val="28"/>
          <w:szCs w:val="28"/>
          <w:lang w:val="vi-VN"/>
        </w:rPr>
      </w:pPr>
      <w:r w:rsidRPr="00174ECC">
        <w:rPr>
          <w:rFonts w:ascii="Times New Roman Italic" w:eastAsia="Times New Roman" w:hAnsi="Times New Roman Italic" w:cs="Times New Roman"/>
          <w:i/>
          <w:iCs/>
          <w:spacing w:val="-6"/>
          <w:kern w:val="0"/>
          <w:sz w:val="28"/>
          <w:szCs w:val="28"/>
          <w:lang w:val="vi-VN"/>
        </w:rPr>
        <w:t xml:space="preserve">Xét đề nghị của Chính phủ tại Tờ trình số </w:t>
      </w:r>
      <w:r w:rsidRPr="00174ECC">
        <w:rPr>
          <w:rFonts w:eastAsia="Times New Roman" w:cs="Times New Roman"/>
          <w:i/>
          <w:iCs/>
          <w:spacing w:val="-6"/>
          <w:kern w:val="0"/>
          <w:sz w:val="28"/>
          <w:szCs w:val="28"/>
          <w:lang w:val="vi-VN"/>
        </w:rPr>
        <w:t>400</w:t>
      </w:r>
      <w:r w:rsidRPr="00174ECC">
        <w:rPr>
          <w:rFonts w:ascii="Times New Roman Italic" w:eastAsia="Times New Roman" w:hAnsi="Times New Roman Italic" w:cs="Times New Roman"/>
          <w:i/>
          <w:iCs/>
          <w:spacing w:val="-6"/>
          <w:kern w:val="0"/>
          <w:sz w:val="28"/>
          <w:szCs w:val="28"/>
          <w:lang w:val="vi-VN"/>
        </w:rPr>
        <w:t xml:space="preserve">/TTr-CP và Đề án số </w:t>
      </w:r>
      <w:r w:rsidRPr="00174ECC">
        <w:rPr>
          <w:rFonts w:eastAsia="Times New Roman" w:cs="Times New Roman"/>
          <w:i/>
          <w:iCs/>
          <w:spacing w:val="-6"/>
          <w:kern w:val="0"/>
          <w:sz w:val="28"/>
          <w:szCs w:val="28"/>
          <w:lang w:val="vi-VN"/>
        </w:rPr>
        <w:t>401</w:t>
      </w:r>
      <w:r w:rsidRPr="00174ECC">
        <w:rPr>
          <w:rFonts w:ascii="Times New Roman Italic" w:eastAsia="Times New Roman" w:hAnsi="Times New Roman Italic" w:cs="Times New Roman"/>
          <w:i/>
          <w:iCs/>
          <w:spacing w:val="-6"/>
          <w:kern w:val="0"/>
          <w:sz w:val="28"/>
          <w:szCs w:val="28"/>
          <w:lang w:val="vi-VN"/>
        </w:rPr>
        <w:t>/ĐA-CP</w:t>
      </w:r>
      <w:r w:rsidRPr="00FC4A06">
        <w:rPr>
          <w:rFonts w:eastAsia="Times New Roman" w:cs="Times New Roman"/>
          <w:i/>
          <w:iCs/>
          <w:kern w:val="0"/>
          <w:sz w:val="28"/>
          <w:szCs w:val="28"/>
          <w:lang w:val="vi-VN"/>
        </w:rPr>
        <w:t xml:space="preserve"> ngày 09 tháng 5 năm 2025, Báo cáo thẩm tra số 426/BC-UBPLTP15 ngày 03 tháng 6 năm 2025 của Ủy ban Pháp luật và Tư pháp,</w:t>
      </w:r>
    </w:p>
    <w:p w:rsidR="004D54C8" w:rsidRPr="00FC4A06" w:rsidRDefault="004D54C8" w:rsidP="004D54C8">
      <w:pPr>
        <w:spacing w:before="360" w:after="360" w:line="340" w:lineRule="exact"/>
        <w:jc w:val="center"/>
        <w:rPr>
          <w:rFonts w:eastAsia="Times New Roman" w:cs="Times New Roman"/>
          <w:kern w:val="0"/>
          <w:sz w:val="28"/>
          <w:szCs w:val="28"/>
          <w:lang w:val="vi-VN"/>
        </w:rPr>
      </w:pPr>
      <w:r w:rsidRPr="00FC4A06">
        <w:rPr>
          <w:rFonts w:eastAsia="Times New Roman" w:cs="Times New Roman"/>
          <w:b/>
          <w:bCs/>
          <w:kern w:val="0"/>
          <w:sz w:val="28"/>
          <w:szCs w:val="28"/>
          <w:lang w:val="vi-VN"/>
        </w:rPr>
        <w:t>QUYẾT NGHỊ:</w:t>
      </w:r>
    </w:p>
    <w:p w:rsidR="004D54C8" w:rsidRPr="00174ECC" w:rsidRDefault="004D54C8" w:rsidP="00174ECC">
      <w:pPr>
        <w:spacing w:before="120" w:after="120" w:line="240" w:lineRule="auto"/>
        <w:ind w:firstLine="720"/>
        <w:jc w:val="both"/>
        <w:rPr>
          <w:rFonts w:eastAsia="Times New Roman" w:cs="Times New Roman"/>
          <w:b/>
          <w:spacing w:val="-2"/>
          <w:kern w:val="18"/>
          <w:sz w:val="28"/>
          <w:szCs w:val="28"/>
          <w:lang w:val="vi-VN"/>
        </w:rPr>
      </w:pPr>
      <w:r w:rsidRPr="00174ECC">
        <w:rPr>
          <w:rFonts w:eastAsia="Times New Roman" w:cs="Times New Roman"/>
          <w:b/>
          <w:bCs/>
          <w:kern w:val="0"/>
          <w:sz w:val="28"/>
          <w:szCs w:val="28"/>
          <w:lang w:val="da-DK"/>
        </w:rPr>
        <w:t xml:space="preserve">Điều 1. </w:t>
      </w:r>
      <w:r w:rsidRPr="00174ECC">
        <w:rPr>
          <w:rFonts w:eastAsia="Times New Roman" w:cs="Times New Roman"/>
          <w:b/>
          <w:spacing w:val="-2"/>
          <w:kern w:val="18"/>
          <w:sz w:val="28"/>
          <w:szCs w:val="28"/>
          <w:lang w:val="vi-VN"/>
        </w:rPr>
        <w:t xml:space="preserve">Sắp xếp các đơn vị hành chính cấp xã của </w:t>
      </w:r>
      <w:r w:rsidRPr="00174ECC">
        <w:rPr>
          <w:rFonts w:cs="Times New Roman"/>
          <w:b/>
          <w:spacing w:val="-2"/>
          <w:kern w:val="18"/>
          <w:sz w:val="28"/>
          <w:szCs w:val="28"/>
          <w:lang w:val="vi-VN"/>
        </w:rPr>
        <w:t>thành phố Huế</w:t>
      </w:r>
    </w:p>
    <w:p w:rsidR="00BE46BD" w:rsidRPr="00174ECC" w:rsidRDefault="0022385D" w:rsidP="00174ECC">
      <w:pPr>
        <w:spacing w:before="120" w:after="120" w:line="240" w:lineRule="auto"/>
        <w:jc w:val="both"/>
        <w:rPr>
          <w:rFonts w:cs="Times New Roman"/>
          <w:spacing w:val="-2"/>
          <w:kern w:val="18"/>
          <w:sz w:val="28"/>
          <w:szCs w:val="28"/>
          <w:lang w:val="vi-VN"/>
        </w:rPr>
      </w:pPr>
      <w:r w:rsidRPr="00174ECC">
        <w:rPr>
          <w:rFonts w:cs="Times New Roman"/>
          <w:spacing w:val="-2"/>
          <w:kern w:val="18"/>
          <w:sz w:val="28"/>
          <w:szCs w:val="28"/>
          <w:lang w:val="vi-VN"/>
        </w:rPr>
        <w:tab/>
      </w:r>
      <w:r w:rsidR="00BE46BD" w:rsidRPr="00174ECC">
        <w:rPr>
          <w:rFonts w:cs="Times New Roman"/>
          <w:spacing w:val="-2"/>
          <w:kern w:val="18"/>
          <w:sz w:val="28"/>
          <w:szCs w:val="28"/>
          <w:lang w:val="vi-VN"/>
        </w:rPr>
        <w:t>Trên cơ sở Đề án số 401/ĐA-CP ngày 09 tháng 5 năm 2025 của Chính phủ về sắp xếp đơn vị hành chính cấp xã của thành phố Huế năm 2025, Ủy ban Thường vụ Quốc hội quyết định sắp xếp để thành lập các đơn vị hành chính cấp xã của thành phố Huế như sau:</w:t>
      </w:r>
    </w:p>
    <w:p w:rsidR="00BE46BD" w:rsidRPr="00174ECC" w:rsidRDefault="00BE46BD" w:rsidP="00174ECC">
      <w:pPr>
        <w:widowControl w:val="0"/>
        <w:adjustRightInd w:val="0"/>
        <w:snapToGrid w:val="0"/>
        <w:spacing w:before="120" w:after="120" w:line="240" w:lineRule="auto"/>
        <w:ind w:firstLine="720"/>
        <w:jc w:val="both"/>
        <w:rPr>
          <w:rFonts w:cs="Times New Roman"/>
          <w:spacing w:val="-4"/>
          <w:sz w:val="28"/>
          <w:szCs w:val="28"/>
          <w:lang w:val="es-MX"/>
        </w:rPr>
      </w:pPr>
      <w:bookmarkStart w:id="1" w:name="_Hlk195083565"/>
      <w:bookmarkEnd w:id="0"/>
      <w:r w:rsidRPr="00174ECC">
        <w:rPr>
          <w:rFonts w:cs="Times New Roman"/>
          <w:spacing w:val="-6"/>
          <w:sz w:val="28"/>
          <w:szCs w:val="28"/>
          <w:lang w:val="es-MX"/>
        </w:rPr>
        <w:t xml:space="preserve">1. Sắp xếp toàn bộ diện tích tự nhiên, quy mô dân số của phường Phong Thu, xã Phong Mỹ và xã Phong Xuân thành phường mới có tên gọi là </w:t>
      </w:r>
      <w:r w:rsidRPr="00174ECC">
        <w:rPr>
          <w:rFonts w:cs="Times New Roman"/>
          <w:b/>
          <w:spacing w:val="-6"/>
          <w:sz w:val="28"/>
          <w:szCs w:val="28"/>
          <w:lang w:val="es-MX"/>
        </w:rPr>
        <w:t>phường Phong Điền</w:t>
      </w:r>
      <w:r w:rsidRPr="00174ECC">
        <w:rPr>
          <w:rFonts w:cs="Times New Roman"/>
          <w:spacing w:val="-6"/>
          <w:sz w:val="28"/>
          <w:szCs w:val="28"/>
          <w:lang w:val="es-MX"/>
        </w:rPr>
        <w:t>.</w:t>
      </w:r>
    </w:p>
    <w:p w:rsidR="00BE46BD" w:rsidRPr="00174ECC" w:rsidRDefault="00BE46BD" w:rsidP="00174ECC">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z w:val="28"/>
          <w:szCs w:val="28"/>
          <w:lang w:val="es-MX"/>
        </w:rPr>
        <w:t xml:space="preserve">2. Sắp xếp toàn bộ diện tích tự nhiên, quy mô dân số của phường Phong An, </w:t>
      </w:r>
      <w:r w:rsidR="00762869" w:rsidRPr="00174ECC">
        <w:rPr>
          <w:rFonts w:cs="Times New Roman"/>
          <w:sz w:val="28"/>
          <w:szCs w:val="28"/>
          <w:lang w:val="es-MX"/>
        </w:rPr>
        <w:t>phường</w:t>
      </w:r>
      <w:r w:rsidRPr="00174ECC">
        <w:rPr>
          <w:rFonts w:cs="Times New Roman"/>
          <w:sz w:val="28"/>
          <w:szCs w:val="28"/>
          <w:lang w:val="es-MX"/>
        </w:rPr>
        <w:t xml:space="preserve">Phong Hiền và xã Phong Sơn thành phường mới có tên gọi là </w:t>
      </w:r>
      <w:r w:rsidRPr="00174ECC">
        <w:rPr>
          <w:rFonts w:cs="Times New Roman"/>
          <w:b/>
          <w:sz w:val="28"/>
          <w:szCs w:val="28"/>
          <w:lang w:val="es-MX"/>
        </w:rPr>
        <w:t>phường Phong Thái</w:t>
      </w:r>
      <w:r w:rsidRPr="00174ECC">
        <w:rPr>
          <w:rFonts w:cs="Times New Roman"/>
          <w:sz w:val="28"/>
          <w:szCs w:val="28"/>
          <w:lang w:val="es-MX"/>
        </w:rPr>
        <w:t xml:space="preserve">. </w:t>
      </w:r>
    </w:p>
    <w:p w:rsidR="00BE46BD" w:rsidRPr="002A1BC5" w:rsidRDefault="00BE46BD" w:rsidP="00174ECC">
      <w:pPr>
        <w:widowControl w:val="0"/>
        <w:adjustRightInd w:val="0"/>
        <w:snapToGrid w:val="0"/>
        <w:spacing w:before="120" w:after="120" w:line="240" w:lineRule="auto"/>
        <w:ind w:firstLine="720"/>
        <w:jc w:val="both"/>
        <w:rPr>
          <w:rFonts w:cs="Times New Roman"/>
          <w:sz w:val="28"/>
          <w:szCs w:val="28"/>
          <w:lang w:val="es-MX"/>
        </w:rPr>
      </w:pPr>
      <w:r w:rsidRPr="002A1BC5">
        <w:rPr>
          <w:rFonts w:cs="Times New Roman"/>
          <w:sz w:val="28"/>
          <w:szCs w:val="28"/>
          <w:lang w:val="es-MX"/>
        </w:rPr>
        <w:t xml:space="preserve">3. Sắp xếp toàn bộ diện tích tự nhiên, quy mô dân số của phường Phong Hòa, xã Phong Bình và xã Phong Chương thành phường mới có tên gọi là </w:t>
      </w:r>
      <w:r w:rsidRPr="002A1BC5">
        <w:rPr>
          <w:rFonts w:cs="Times New Roman"/>
          <w:b/>
          <w:sz w:val="28"/>
          <w:szCs w:val="28"/>
          <w:lang w:val="es-MX"/>
        </w:rPr>
        <w:t>phường Phong Dinh</w:t>
      </w:r>
      <w:r w:rsidRPr="002A1BC5">
        <w:rPr>
          <w:rFonts w:cs="Times New Roman"/>
          <w:sz w:val="28"/>
          <w:szCs w:val="28"/>
          <w:lang w:val="es-MX"/>
        </w:rPr>
        <w:t xml:space="preserve">. </w:t>
      </w:r>
    </w:p>
    <w:p w:rsidR="00BE46BD" w:rsidRPr="00174ECC" w:rsidRDefault="00BE46BD" w:rsidP="00174ECC">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pacing w:val="-4"/>
          <w:sz w:val="28"/>
          <w:szCs w:val="28"/>
          <w:lang w:val="es-MX"/>
        </w:rPr>
        <w:t xml:space="preserve">4. Sắp xếp toàn bộ diện tích tự nhiên, quy mô dân số của phường Phong Phú và xã Phong Thạnh thành phường mới có tên gọi là </w:t>
      </w:r>
      <w:r w:rsidRPr="00174ECC">
        <w:rPr>
          <w:rFonts w:cs="Times New Roman"/>
          <w:b/>
          <w:spacing w:val="-4"/>
          <w:sz w:val="28"/>
          <w:szCs w:val="28"/>
          <w:lang w:val="es-MX"/>
        </w:rPr>
        <w:t>phường Phong Phú</w:t>
      </w:r>
      <w:r w:rsidRPr="00174ECC">
        <w:rPr>
          <w:rFonts w:cs="Times New Roman"/>
          <w:spacing w:val="-4"/>
          <w:sz w:val="28"/>
          <w:szCs w:val="28"/>
          <w:lang w:val="es-MX"/>
        </w:rPr>
        <w:t>.</w:t>
      </w:r>
    </w:p>
    <w:p w:rsidR="00BE46BD" w:rsidRPr="00174ECC" w:rsidRDefault="00BE46BD" w:rsidP="00174ECC">
      <w:pPr>
        <w:widowControl w:val="0"/>
        <w:adjustRightInd w:val="0"/>
        <w:snapToGrid w:val="0"/>
        <w:spacing w:before="120" w:after="120" w:line="240" w:lineRule="auto"/>
        <w:ind w:firstLine="720"/>
        <w:jc w:val="both"/>
        <w:rPr>
          <w:rFonts w:cs="Times New Roman"/>
          <w:spacing w:val="4"/>
          <w:sz w:val="28"/>
          <w:szCs w:val="28"/>
          <w:lang w:val="es-MX"/>
        </w:rPr>
      </w:pPr>
      <w:r w:rsidRPr="00174ECC">
        <w:rPr>
          <w:rFonts w:cs="Times New Roman"/>
          <w:spacing w:val="4"/>
          <w:sz w:val="28"/>
          <w:szCs w:val="28"/>
          <w:lang w:val="es-MX"/>
        </w:rPr>
        <w:t>5. Sắp xếp toàn bộ diện tích tự nhiên, quy mô dân số của phường Phong Hải</w:t>
      </w:r>
      <w:r w:rsidRPr="00174ECC">
        <w:rPr>
          <w:rFonts w:cs="Times New Roman"/>
          <w:spacing w:val="4"/>
          <w:sz w:val="28"/>
          <w:szCs w:val="28"/>
          <w:lang w:val="vi-VN"/>
        </w:rPr>
        <w:t xml:space="preserve">, </w:t>
      </w:r>
      <w:r w:rsidRPr="00174ECC">
        <w:rPr>
          <w:rFonts w:cs="Times New Roman"/>
          <w:spacing w:val="4"/>
          <w:sz w:val="28"/>
          <w:szCs w:val="28"/>
          <w:lang w:val="es-MX"/>
        </w:rPr>
        <w:t xml:space="preserve">xã Quảng Công và xã Quảng Ngạn thành phường mới có tên gọi là </w:t>
      </w:r>
      <w:r w:rsidRPr="00174ECC">
        <w:rPr>
          <w:rFonts w:cs="Times New Roman"/>
          <w:b/>
          <w:spacing w:val="4"/>
          <w:sz w:val="28"/>
          <w:szCs w:val="28"/>
          <w:lang w:val="es-MX"/>
        </w:rPr>
        <w:t>phường Phong Quảng</w:t>
      </w:r>
      <w:r w:rsidRPr="00174ECC">
        <w:rPr>
          <w:rFonts w:cs="Times New Roman"/>
          <w:spacing w:val="4"/>
          <w:sz w:val="28"/>
          <w:szCs w:val="28"/>
          <w:lang w:val="es-MX"/>
        </w:rPr>
        <w:t>.</w:t>
      </w:r>
    </w:p>
    <w:p w:rsidR="00BE46BD" w:rsidRPr="00174ECC" w:rsidRDefault="00BE46BD" w:rsidP="00174ECC">
      <w:pPr>
        <w:widowControl w:val="0"/>
        <w:adjustRightInd w:val="0"/>
        <w:snapToGrid w:val="0"/>
        <w:spacing w:before="120" w:after="120" w:line="240" w:lineRule="auto"/>
        <w:ind w:firstLine="720"/>
        <w:jc w:val="both"/>
        <w:rPr>
          <w:rFonts w:cs="Times New Roman"/>
          <w:spacing w:val="-4"/>
          <w:sz w:val="28"/>
          <w:szCs w:val="28"/>
          <w:lang w:val="es-MX"/>
        </w:rPr>
      </w:pPr>
      <w:r w:rsidRPr="00174ECC">
        <w:rPr>
          <w:rFonts w:cs="Times New Roman"/>
          <w:spacing w:val="-4"/>
          <w:sz w:val="28"/>
          <w:szCs w:val="28"/>
          <w:lang w:val="es-MX"/>
        </w:rPr>
        <w:t xml:space="preserve">6. Sắp xếp toàn bộ diện tích tự nhiên, quy mô dân số của các phường Tứ Hạ, </w:t>
      </w:r>
      <w:r w:rsidRPr="00174ECC">
        <w:rPr>
          <w:rFonts w:cs="Times New Roman"/>
          <w:spacing w:val="-4"/>
          <w:sz w:val="28"/>
          <w:szCs w:val="28"/>
          <w:lang w:val="es-MX"/>
        </w:rPr>
        <w:lastRenderedPageBreak/>
        <w:t xml:space="preserve">Hương Văn và Hương Vân thành phường mới có tên gọi là </w:t>
      </w:r>
      <w:r w:rsidRPr="00174ECC">
        <w:rPr>
          <w:rFonts w:cs="Times New Roman"/>
          <w:b/>
          <w:spacing w:val="-4"/>
          <w:sz w:val="28"/>
          <w:szCs w:val="28"/>
          <w:lang w:val="es-MX"/>
        </w:rPr>
        <w:t>phường Hương Trà</w:t>
      </w:r>
      <w:r w:rsidRPr="00174ECC">
        <w:rPr>
          <w:rFonts w:cs="Times New Roman"/>
          <w:spacing w:val="-4"/>
          <w:sz w:val="28"/>
          <w:szCs w:val="28"/>
          <w:lang w:val="es-MX"/>
        </w:rPr>
        <w:t>.</w:t>
      </w:r>
    </w:p>
    <w:p w:rsidR="00BE46BD" w:rsidRPr="00174ECC" w:rsidRDefault="00BE46BD" w:rsidP="00174ECC">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z w:val="28"/>
          <w:szCs w:val="28"/>
          <w:lang w:val="es-MX"/>
        </w:rPr>
        <w:t>7. Sắp xếp toàn bộ diện tích tự nhiên, quy mô dân số của phường Hương Xuân,</w:t>
      </w:r>
      <w:r w:rsidRPr="00174ECC">
        <w:rPr>
          <w:rFonts w:cs="Times New Roman"/>
          <w:sz w:val="28"/>
          <w:szCs w:val="28"/>
          <w:lang w:val="vi-VN"/>
        </w:rPr>
        <w:t xml:space="preserve"> phường</w:t>
      </w:r>
      <w:r w:rsidRPr="00174ECC">
        <w:rPr>
          <w:rFonts w:cs="Times New Roman"/>
          <w:sz w:val="28"/>
          <w:szCs w:val="28"/>
          <w:lang w:val="es-MX"/>
        </w:rPr>
        <w:t xml:space="preserve"> Hương Chữ và xã Hương Toàn thành phường mới có tên gọi là </w:t>
      </w:r>
      <w:r w:rsidRPr="00174ECC">
        <w:rPr>
          <w:rFonts w:cs="Times New Roman"/>
          <w:b/>
          <w:sz w:val="28"/>
          <w:szCs w:val="28"/>
          <w:lang w:val="es-MX"/>
        </w:rPr>
        <w:t>phường Kim Trà</w:t>
      </w:r>
      <w:r w:rsidRPr="00174ECC">
        <w:rPr>
          <w:rFonts w:cs="Times New Roman"/>
          <w:sz w:val="28"/>
          <w:szCs w:val="28"/>
          <w:lang w:val="es-MX"/>
        </w:rPr>
        <w:t>.</w:t>
      </w:r>
    </w:p>
    <w:p w:rsidR="00BE46BD" w:rsidRPr="00174ECC" w:rsidRDefault="00BE46BD" w:rsidP="00174ECC">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pacing w:val="-2"/>
          <w:sz w:val="28"/>
          <w:szCs w:val="28"/>
          <w:lang w:val="es-MX"/>
        </w:rPr>
        <w:t xml:space="preserve">8. Sắp xếp toàn bộ diện tích tự nhiên, quy mô dân số của các phường Long Hồ, Hương Long và Kim Long thành phường mới có tên gọi là </w:t>
      </w:r>
      <w:r w:rsidRPr="00174ECC">
        <w:rPr>
          <w:rFonts w:cs="Times New Roman"/>
          <w:b/>
          <w:spacing w:val="-2"/>
          <w:sz w:val="28"/>
          <w:szCs w:val="28"/>
          <w:lang w:val="es-MX"/>
        </w:rPr>
        <w:t>phường Kim Long</w:t>
      </w:r>
      <w:r w:rsidRPr="00174ECC">
        <w:rPr>
          <w:rFonts w:cs="Times New Roman"/>
          <w:spacing w:val="-2"/>
          <w:sz w:val="28"/>
          <w:szCs w:val="28"/>
          <w:lang w:val="es-MX"/>
        </w:rPr>
        <w:t>.</w:t>
      </w:r>
    </w:p>
    <w:p w:rsidR="00BE46BD" w:rsidRPr="00174ECC" w:rsidRDefault="00BE46BD" w:rsidP="00174ECC">
      <w:pPr>
        <w:widowControl w:val="0"/>
        <w:adjustRightInd w:val="0"/>
        <w:snapToGrid w:val="0"/>
        <w:spacing w:before="120" w:after="120" w:line="240" w:lineRule="auto"/>
        <w:ind w:firstLine="720"/>
        <w:jc w:val="both"/>
        <w:rPr>
          <w:rFonts w:cs="Times New Roman"/>
          <w:spacing w:val="-4"/>
          <w:sz w:val="28"/>
          <w:szCs w:val="28"/>
          <w:lang w:val="es-MX"/>
        </w:rPr>
      </w:pPr>
      <w:r w:rsidRPr="00174ECC">
        <w:rPr>
          <w:rFonts w:cs="Times New Roman"/>
          <w:spacing w:val="-4"/>
          <w:sz w:val="28"/>
          <w:szCs w:val="28"/>
          <w:lang w:val="es-MX"/>
        </w:rPr>
        <w:t>9. Sắp xếp toàn bộ diện tích tự nhiên, quy mô dân số của các phường An Hòa</w:t>
      </w:r>
      <w:r w:rsidRPr="00174ECC">
        <w:rPr>
          <w:rFonts w:cs="Times New Roman"/>
          <w:spacing w:val="-4"/>
          <w:sz w:val="28"/>
          <w:szCs w:val="28"/>
          <w:lang w:val="vi-VN"/>
        </w:rPr>
        <w:t xml:space="preserve">, </w:t>
      </w:r>
      <w:r w:rsidRPr="00174ECC">
        <w:rPr>
          <w:rFonts w:cs="Times New Roman"/>
          <w:spacing w:val="-4"/>
          <w:sz w:val="28"/>
          <w:szCs w:val="28"/>
          <w:lang w:val="es-MX"/>
        </w:rPr>
        <w:t>Hương Sơ</w:t>
      </w:r>
      <w:r w:rsidRPr="00174ECC">
        <w:rPr>
          <w:rFonts w:cs="Times New Roman"/>
          <w:spacing w:val="-4"/>
          <w:sz w:val="28"/>
          <w:szCs w:val="28"/>
          <w:lang w:val="vi-VN"/>
        </w:rPr>
        <w:t xml:space="preserve"> và </w:t>
      </w:r>
      <w:r w:rsidRPr="00174ECC">
        <w:rPr>
          <w:rFonts w:cs="Times New Roman"/>
          <w:spacing w:val="-4"/>
          <w:sz w:val="28"/>
          <w:szCs w:val="28"/>
          <w:lang w:val="es-MX"/>
        </w:rPr>
        <w:t xml:space="preserve">Hương An thành phường mới có tên gọi là </w:t>
      </w:r>
      <w:r w:rsidRPr="00174ECC">
        <w:rPr>
          <w:rFonts w:cs="Times New Roman"/>
          <w:b/>
          <w:spacing w:val="-4"/>
          <w:sz w:val="28"/>
          <w:szCs w:val="28"/>
          <w:lang w:val="es-MX"/>
        </w:rPr>
        <w:t>phường Hương An</w:t>
      </w:r>
      <w:r w:rsidRPr="00174ECC">
        <w:rPr>
          <w:rFonts w:cs="Times New Roman"/>
          <w:spacing w:val="-4"/>
          <w:sz w:val="28"/>
          <w:szCs w:val="28"/>
          <w:lang w:val="es-MX"/>
        </w:rPr>
        <w:t xml:space="preserve">. </w:t>
      </w:r>
    </w:p>
    <w:p w:rsidR="00BE46BD" w:rsidRPr="00174ECC" w:rsidRDefault="00BE46BD" w:rsidP="00174ECC">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z w:val="28"/>
          <w:szCs w:val="28"/>
          <w:lang w:val="es-MX"/>
        </w:rPr>
        <w:t xml:space="preserve">10. Sắp xếp toàn bộ diện tích tự nhiên, quy mô dân số của các phường Gia Hội, Phú Hậu, Tây Lộc, Thuận Lộc, Thuận Hòa và Đông Ba thành phường mới có tên gọi là </w:t>
      </w:r>
      <w:r w:rsidRPr="00174ECC">
        <w:rPr>
          <w:rFonts w:cs="Times New Roman"/>
          <w:b/>
          <w:sz w:val="28"/>
          <w:szCs w:val="28"/>
          <w:lang w:val="es-MX"/>
        </w:rPr>
        <w:t>phường Phú Xuân</w:t>
      </w:r>
      <w:r w:rsidRPr="00174ECC">
        <w:rPr>
          <w:rFonts w:cs="Times New Roman"/>
          <w:sz w:val="28"/>
          <w:szCs w:val="28"/>
          <w:lang w:val="es-MX"/>
        </w:rPr>
        <w:t>.</w:t>
      </w:r>
    </w:p>
    <w:p w:rsidR="00BE46BD" w:rsidRPr="00174ECC" w:rsidRDefault="00BE46BD" w:rsidP="00174ECC">
      <w:pPr>
        <w:widowControl w:val="0"/>
        <w:adjustRightInd w:val="0"/>
        <w:snapToGrid w:val="0"/>
        <w:spacing w:before="120" w:after="120" w:line="240" w:lineRule="auto"/>
        <w:ind w:firstLine="720"/>
        <w:jc w:val="both"/>
        <w:rPr>
          <w:rFonts w:cs="Times New Roman"/>
          <w:spacing w:val="-4"/>
          <w:sz w:val="28"/>
          <w:szCs w:val="28"/>
          <w:lang w:val="es-MX"/>
        </w:rPr>
      </w:pPr>
      <w:r w:rsidRPr="00174ECC">
        <w:rPr>
          <w:rFonts w:cs="Times New Roman"/>
          <w:spacing w:val="-4"/>
          <w:sz w:val="28"/>
          <w:szCs w:val="28"/>
          <w:lang w:val="es-MX"/>
        </w:rPr>
        <w:t xml:space="preserve">11. Sắp xếp toàn bộ diện tích tự nhiên, quy mô dân số của phường Thuận An, xã Phú Hải và xã Phú Thuận thành phường mới có tên gọi là </w:t>
      </w:r>
      <w:r w:rsidRPr="00174ECC">
        <w:rPr>
          <w:rFonts w:cs="Times New Roman"/>
          <w:b/>
          <w:spacing w:val="-4"/>
          <w:sz w:val="28"/>
          <w:szCs w:val="28"/>
          <w:lang w:val="es-MX"/>
        </w:rPr>
        <w:t>phường Thuận An</w:t>
      </w:r>
      <w:r w:rsidRPr="00174ECC">
        <w:rPr>
          <w:rFonts w:cs="Times New Roman"/>
          <w:spacing w:val="-4"/>
          <w:sz w:val="28"/>
          <w:szCs w:val="28"/>
          <w:lang w:val="es-MX"/>
        </w:rPr>
        <w:t xml:space="preserve">. </w:t>
      </w:r>
    </w:p>
    <w:p w:rsidR="00BE46BD" w:rsidRPr="00174ECC" w:rsidRDefault="00BE46BD" w:rsidP="00174ECC">
      <w:pPr>
        <w:widowControl w:val="0"/>
        <w:adjustRightInd w:val="0"/>
        <w:snapToGrid w:val="0"/>
        <w:spacing w:before="120" w:after="120" w:line="240" w:lineRule="auto"/>
        <w:ind w:firstLine="720"/>
        <w:jc w:val="both"/>
        <w:rPr>
          <w:rFonts w:cs="Times New Roman"/>
          <w:spacing w:val="4"/>
          <w:sz w:val="28"/>
          <w:szCs w:val="28"/>
          <w:lang w:val="es-MX"/>
        </w:rPr>
      </w:pPr>
      <w:r w:rsidRPr="00174ECC">
        <w:rPr>
          <w:rFonts w:cs="Times New Roman"/>
          <w:spacing w:val="4"/>
          <w:sz w:val="28"/>
          <w:szCs w:val="28"/>
          <w:lang w:val="es-MX"/>
        </w:rPr>
        <w:t>12. Sắp xếp toàn bộ diện tích tự nhiên, quy mô dân số của phường Hương Phong</w:t>
      </w:r>
      <w:r w:rsidRPr="00174ECC">
        <w:rPr>
          <w:rFonts w:cs="Times New Roman"/>
          <w:sz w:val="28"/>
          <w:szCs w:val="28"/>
          <w:lang w:val="es-MX"/>
        </w:rPr>
        <w:t xml:space="preserve">, </w:t>
      </w:r>
      <w:r w:rsidRPr="00174ECC">
        <w:rPr>
          <w:rFonts w:cs="Times New Roman"/>
          <w:spacing w:val="4"/>
          <w:sz w:val="28"/>
          <w:szCs w:val="28"/>
          <w:lang w:val="es-MX"/>
        </w:rPr>
        <w:t xml:space="preserve">phường Hương Vinh và xã Quảng Thành thành phường mới có tên gọi là </w:t>
      </w:r>
      <w:r w:rsidRPr="00174ECC">
        <w:rPr>
          <w:rFonts w:cs="Times New Roman"/>
          <w:b/>
          <w:spacing w:val="4"/>
          <w:sz w:val="28"/>
          <w:szCs w:val="28"/>
          <w:lang w:val="es-MX"/>
        </w:rPr>
        <w:t>phường Hóa Châu</w:t>
      </w:r>
      <w:r w:rsidRPr="00174ECC">
        <w:rPr>
          <w:rFonts w:cs="Times New Roman"/>
          <w:spacing w:val="4"/>
          <w:sz w:val="28"/>
          <w:szCs w:val="28"/>
          <w:lang w:val="es-MX"/>
        </w:rPr>
        <w:t>.</w:t>
      </w:r>
    </w:p>
    <w:p w:rsidR="00BE46BD" w:rsidRPr="00174ECC" w:rsidRDefault="00BE46BD" w:rsidP="00174ECC">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pacing w:val="-6"/>
          <w:sz w:val="28"/>
          <w:szCs w:val="28"/>
          <w:lang w:val="es-MX"/>
        </w:rPr>
        <w:t xml:space="preserve">13. Sắp xếp toàn bộ diện tích tự nhiên, quy mô dân số của phường Phú Thượng, xã Phú An và xã Phú Mỹ thành phường mới có tên gọi là </w:t>
      </w:r>
      <w:r w:rsidRPr="00174ECC">
        <w:rPr>
          <w:rFonts w:cs="Times New Roman"/>
          <w:b/>
          <w:spacing w:val="-6"/>
          <w:sz w:val="28"/>
          <w:szCs w:val="28"/>
          <w:lang w:val="es-MX"/>
        </w:rPr>
        <w:t>phường Mỹ Thượng</w:t>
      </w:r>
      <w:r w:rsidRPr="00174ECC">
        <w:rPr>
          <w:rFonts w:cs="Times New Roman"/>
          <w:spacing w:val="-6"/>
          <w:sz w:val="28"/>
          <w:szCs w:val="28"/>
          <w:lang w:val="es-MX"/>
        </w:rPr>
        <w:t>.</w:t>
      </w:r>
    </w:p>
    <w:p w:rsidR="00BE46BD" w:rsidRPr="00174ECC" w:rsidRDefault="00BE46BD" w:rsidP="00174ECC">
      <w:pPr>
        <w:widowControl w:val="0"/>
        <w:adjustRightInd w:val="0"/>
        <w:snapToGrid w:val="0"/>
        <w:spacing w:before="120" w:after="120" w:line="240" w:lineRule="auto"/>
        <w:ind w:firstLine="720"/>
        <w:jc w:val="both"/>
        <w:rPr>
          <w:rFonts w:cs="Times New Roman"/>
          <w:spacing w:val="-4"/>
          <w:sz w:val="28"/>
          <w:szCs w:val="28"/>
          <w:lang w:val="es-MX"/>
        </w:rPr>
      </w:pPr>
      <w:r w:rsidRPr="00174ECC">
        <w:rPr>
          <w:rFonts w:cs="Times New Roman"/>
          <w:spacing w:val="-4"/>
          <w:sz w:val="28"/>
          <w:szCs w:val="28"/>
          <w:lang w:val="es-MX"/>
        </w:rPr>
        <w:t>14. Sắp xếp toàn bộ diện tích tự nhiên, quy mô dân số của các phường Thủy Vân</w:t>
      </w:r>
      <w:r w:rsidRPr="00174ECC">
        <w:rPr>
          <w:rFonts w:cs="Times New Roman"/>
          <w:spacing w:val="-4"/>
          <w:sz w:val="28"/>
          <w:szCs w:val="28"/>
          <w:lang w:val="vi-VN"/>
        </w:rPr>
        <w:t xml:space="preserve">, </w:t>
      </w:r>
      <w:r w:rsidRPr="00174ECC">
        <w:rPr>
          <w:rFonts w:cs="Times New Roman"/>
          <w:spacing w:val="-4"/>
          <w:sz w:val="28"/>
          <w:szCs w:val="28"/>
          <w:lang w:val="es-MX"/>
        </w:rPr>
        <w:t>Xuân Phú</w:t>
      </w:r>
      <w:r w:rsidRPr="00174ECC">
        <w:rPr>
          <w:rFonts w:cs="Times New Roman"/>
          <w:spacing w:val="-4"/>
          <w:sz w:val="28"/>
          <w:szCs w:val="28"/>
          <w:lang w:val="vi-VN"/>
        </w:rPr>
        <w:t xml:space="preserve"> và </w:t>
      </w:r>
      <w:r w:rsidRPr="00174ECC">
        <w:rPr>
          <w:rFonts w:cs="Times New Roman"/>
          <w:spacing w:val="-4"/>
          <w:sz w:val="28"/>
          <w:szCs w:val="28"/>
          <w:lang w:val="es-MX"/>
        </w:rPr>
        <w:t xml:space="preserve">Vỹ Dạ </w:t>
      </w:r>
      <w:r w:rsidRPr="00174ECC">
        <w:rPr>
          <w:rFonts w:cs="Times New Roman"/>
          <w:sz w:val="28"/>
          <w:szCs w:val="28"/>
          <w:lang w:val="es-MX"/>
        </w:rPr>
        <w:t xml:space="preserve">thành phường mới có tên gọi là </w:t>
      </w:r>
      <w:r w:rsidRPr="00174ECC">
        <w:rPr>
          <w:rFonts w:cs="Times New Roman"/>
          <w:b/>
          <w:sz w:val="28"/>
          <w:szCs w:val="28"/>
          <w:lang w:val="es-MX"/>
        </w:rPr>
        <w:t>phường</w:t>
      </w:r>
      <w:r w:rsidRPr="00174ECC">
        <w:rPr>
          <w:rFonts w:cs="Times New Roman"/>
          <w:b/>
          <w:spacing w:val="-4"/>
          <w:sz w:val="28"/>
          <w:szCs w:val="28"/>
          <w:lang w:val="es-MX"/>
        </w:rPr>
        <w:t xml:space="preserve"> Vỹ Dạ</w:t>
      </w:r>
      <w:r w:rsidRPr="00174ECC">
        <w:rPr>
          <w:rFonts w:cs="Times New Roman"/>
          <w:spacing w:val="-4"/>
          <w:sz w:val="28"/>
          <w:szCs w:val="28"/>
          <w:lang w:val="es-MX"/>
        </w:rPr>
        <w:t>.</w:t>
      </w:r>
    </w:p>
    <w:p w:rsidR="00BE46BD" w:rsidRPr="00174ECC" w:rsidRDefault="00BE46BD" w:rsidP="00174ECC">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pacing w:val="-2"/>
          <w:sz w:val="28"/>
          <w:szCs w:val="28"/>
          <w:lang w:val="es-MX"/>
        </w:rPr>
        <w:t xml:space="preserve">15. </w:t>
      </w:r>
      <w:bookmarkStart w:id="2" w:name="_Hlk196556270"/>
      <w:r w:rsidRPr="00174ECC">
        <w:rPr>
          <w:rFonts w:cs="Times New Roman"/>
          <w:spacing w:val="-2"/>
          <w:sz w:val="28"/>
          <w:szCs w:val="28"/>
          <w:lang w:val="es-MX"/>
        </w:rPr>
        <w:t>Sắp xếp toàn bộ diện tích tự nhiên, quy mô dân số của các phường Phú Hội, Phú Nhuận, Phường Đúc, Vĩnh Ninh, Phước Vĩnh và Trường An</w:t>
      </w:r>
      <w:bookmarkEnd w:id="2"/>
      <w:r w:rsidRPr="00174ECC">
        <w:rPr>
          <w:rFonts w:cs="Times New Roman"/>
          <w:spacing w:val="-2"/>
          <w:sz w:val="28"/>
          <w:szCs w:val="28"/>
          <w:lang w:val="es-MX"/>
        </w:rPr>
        <w:t xml:space="preserve"> thành phường mới có tên gọi là </w:t>
      </w:r>
      <w:r w:rsidRPr="00174ECC">
        <w:rPr>
          <w:rFonts w:cs="Times New Roman"/>
          <w:b/>
          <w:spacing w:val="-2"/>
          <w:sz w:val="28"/>
          <w:szCs w:val="28"/>
          <w:lang w:val="es-MX"/>
        </w:rPr>
        <w:t>phường Thuận Hóa</w:t>
      </w:r>
      <w:r w:rsidRPr="00174ECC">
        <w:rPr>
          <w:rFonts w:cs="Times New Roman"/>
          <w:sz w:val="28"/>
          <w:szCs w:val="28"/>
          <w:lang w:val="es-MX"/>
        </w:rPr>
        <w:t>.</w:t>
      </w:r>
    </w:p>
    <w:p w:rsidR="00BE46BD" w:rsidRPr="00174ECC" w:rsidRDefault="00BE46BD" w:rsidP="00174ECC">
      <w:pPr>
        <w:widowControl w:val="0"/>
        <w:adjustRightInd w:val="0"/>
        <w:snapToGrid w:val="0"/>
        <w:spacing w:before="120" w:after="120" w:line="240" w:lineRule="auto"/>
        <w:ind w:firstLine="720"/>
        <w:jc w:val="both"/>
        <w:rPr>
          <w:rFonts w:cs="Times New Roman"/>
          <w:spacing w:val="-4"/>
          <w:sz w:val="28"/>
          <w:szCs w:val="28"/>
          <w:lang w:val="es-MX"/>
        </w:rPr>
      </w:pPr>
      <w:r w:rsidRPr="00174ECC">
        <w:rPr>
          <w:rFonts w:cs="Times New Roman"/>
          <w:spacing w:val="-4"/>
          <w:sz w:val="28"/>
          <w:szCs w:val="28"/>
          <w:lang w:val="es-MX"/>
        </w:rPr>
        <w:t xml:space="preserve">16. Sắp xếp toàn bộ diện tích tự nhiên, quy mô dân số của các phường An Đông, An TâyvàAn Cựu </w:t>
      </w:r>
      <w:r w:rsidRPr="00174ECC">
        <w:rPr>
          <w:rFonts w:cs="Times New Roman"/>
          <w:sz w:val="28"/>
          <w:szCs w:val="28"/>
          <w:lang w:val="es-MX"/>
        </w:rPr>
        <w:t xml:space="preserve">thành phường mới có tên gọi là </w:t>
      </w:r>
      <w:r w:rsidRPr="00174ECC">
        <w:rPr>
          <w:rFonts w:cs="Times New Roman"/>
          <w:b/>
          <w:sz w:val="28"/>
          <w:szCs w:val="28"/>
          <w:lang w:val="es-MX"/>
        </w:rPr>
        <w:t>phường</w:t>
      </w:r>
      <w:r w:rsidRPr="00174ECC">
        <w:rPr>
          <w:rFonts w:cs="Times New Roman"/>
          <w:b/>
          <w:spacing w:val="-4"/>
          <w:sz w:val="28"/>
          <w:szCs w:val="28"/>
          <w:lang w:val="es-MX"/>
        </w:rPr>
        <w:t xml:space="preserve"> An Cựu</w:t>
      </w:r>
      <w:r w:rsidRPr="00174ECC">
        <w:rPr>
          <w:rFonts w:cs="Times New Roman"/>
          <w:spacing w:val="-4"/>
          <w:sz w:val="28"/>
          <w:szCs w:val="28"/>
          <w:lang w:val="es-MX"/>
        </w:rPr>
        <w:t>.</w:t>
      </w:r>
    </w:p>
    <w:p w:rsidR="00BE46BD" w:rsidRPr="00174ECC" w:rsidRDefault="00BE46BD" w:rsidP="00174ECC">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pacing w:val="-6"/>
          <w:sz w:val="28"/>
          <w:szCs w:val="28"/>
          <w:lang w:val="es-MX"/>
        </w:rPr>
        <w:t>17. Sắp xếp toàn bộ diện tích tự nhiên, quy mô dân số của các phường Thủy Biều, Thủy Bằng</w:t>
      </w:r>
      <w:r w:rsidRPr="00174ECC">
        <w:rPr>
          <w:rFonts w:cs="Times New Roman"/>
          <w:spacing w:val="-6"/>
          <w:sz w:val="28"/>
          <w:szCs w:val="28"/>
          <w:lang w:val="vi-VN"/>
        </w:rPr>
        <w:t xml:space="preserve"> và </w:t>
      </w:r>
      <w:r w:rsidRPr="00174ECC">
        <w:rPr>
          <w:rFonts w:cs="Times New Roman"/>
          <w:spacing w:val="-6"/>
          <w:sz w:val="28"/>
          <w:szCs w:val="28"/>
          <w:lang w:val="es-MX"/>
        </w:rPr>
        <w:t xml:space="preserve">Thủy Xuân thành phường mới có tên gọi là </w:t>
      </w:r>
      <w:r w:rsidRPr="00174ECC">
        <w:rPr>
          <w:rFonts w:cs="Times New Roman"/>
          <w:b/>
          <w:spacing w:val="-6"/>
          <w:sz w:val="28"/>
          <w:szCs w:val="28"/>
          <w:lang w:val="es-MX"/>
        </w:rPr>
        <w:t>phường Thủy Xuân</w:t>
      </w:r>
      <w:r w:rsidRPr="00174ECC">
        <w:rPr>
          <w:rFonts w:cs="Times New Roman"/>
          <w:spacing w:val="-6"/>
          <w:sz w:val="28"/>
          <w:szCs w:val="28"/>
          <w:lang w:val="es-MX"/>
        </w:rPr>
        <w:t>.</w:t>
      </w:r>
    </w:p>
    <w:p w:rsidR="00BE46BD" w:rsidRPr="00174ECC" w:rsidRDefault="00BE46BD" w:rsidP="00174ECC">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z w:val="28"/>
          <w:szCs w:val="28"/>
          <w:lang w:val="es-MX"/>
        </w:rPr>
        <w:t xml:space="preserve">18. Sắp xếp toàn bộ diện tích tự nhiên, quy mô dân số của phường Thủy Dương, phườngThủy Phương và xã Thủy Thanh thành phường mới có tên gọi là </w:t>
      </w:r>
      <w:r w:rsidRPr="00174ECC">
        <w:rPr>
          <w:rFonts w:cs="Times New Roman"/>
          <w:b/>
          <w:sz w:val="28"/>
          <w:szCs w:val="28"/>
          <w:lang w:val="es-MX"/>
        </w:rPr>
        <w:t>phường Thanh Thủy</w:t>
      </w:r>
      <w:r w:rsidRPr="00174ECC">
        <w:rPr>
          <w:rFonts w:cs="Times New Roman"/>
          <w:sz w:val="28"/>
          <w:szCs w:val="28"/>
          <w:lang w:val="es-MX"/>
        </w:rPr>
        <w:t xml:space="preserve">. </w:t>
      </w:r>
    </w:p>
    <w:p w:rsidR="00BE46BD" w:rsidRPr="00174ECC" w:rsidRDefault="00BE46BD" w:rsidP="00174ECC">
      <w:pPr>
        <w:widowControl w:val="0"/>
        <w:adjustRightInd w:val="0"/>
        <w:snapToGrid w:val="0"/>
        <w:spacing w:before="120" w:after="120" w:line="240" w:lineRule="auto"/>
        <w:ind w:firstLine="720"/>
        <w:jc w:val="both"/>
        <w:rPr>
          <w:rFonts w:cs="Times New Roman"/>
          <w:sz w:val="28"/>
          <w:szCs w:val="28"/>
          <w:lang w:val="vi-VN"/>
        </w:rPr>
      </w:pPr>
      <w:r w:rsidRPr="00174ECC">
        <w:rPr>
          <w:rFonts w:cs="Times New Roman"/>
          <w:sz w:val="28"/>
          <w:szCs w:val="28"/>
          <w:lang w:val="es-MX"/>
        </w:rPr>
        <w:t xml:space="preserve">19. Sắp xếp toàn bộ diện tích tự nhiên, quy mô dân số của phường Thủy Lương, phườngThủy Châu và xã Thủy Tân thành phường mới có tên gọi là </w:t>
      </w:r>
      <w:r w:rsidRPr="00174ECC">
        <w:rPr>
          <w:rFonts w:cs="Times New Roman"/>
          <w:b/>
          <w:sz w:val="28"/>
          <w:szCs w:val="28"/>
          <w:lang w:val="es-MX"/>
        </w:rPr>
        <w:t xml:space="preserve">phường </w:t>
      </w:r>
      <w:r w:rsidRPr="00174ECC">
        <w:rPr>
          <w:rFonts w:cs="Times New Roman"/>
          <w:b/>
          <w:sz w:val="28"/>
          <w:szCs w:val="28"/>
          <w:lang w:val="vi-VN"/>
        </w:rPr>
        <w:t>Hương Thủy</w:t>
      </w:r>
      <w:r w:rsidRPr="00174ECC">
        <w:rPr>
          <w:rFonts w:cs="Times New Roman"/>
          <w:sz w:val="28"/>
          <w:szCs w:val="28"/>
          <w:lang w:val="vi-VN"/>
        </w:rPr>
        <w:t>.</w:t>
      </w:r>
    </w:p>
    <w:p w:rsidR="00CF11E5" w:rsidRDefault="00BE46BD" w:rsidP="00CF11E5">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z w:val="28"/>
          <w:szCs w:val="28"/>
          <w:lang w:val="es-MX"/>
        </w:rPr>
        <w:t>20. Sắp xếp toàn bộ diện tích tự nhiên, quy mô dân số của phường Phú Bài</w:t>
      </w:r>
      <w:r w:rsidR="005C0AA9" w:rsidRPr="00174ECC">
        <w:rPr>
          <w:rFonts w:cs="Times New Roman"/>
          <w:sz w:val="28"/>
          <w:szCs w:val="28"/>
          <w:lang w:val="es-MX"/>
        </w:rPr>
        <w:t xml:space="preserve"> và</w:t>
      </w:r>
      <w:r w:rsidRPr="00174ECC">
        <w:rPr>
          <w:rFonts w:cs="Times New Roman"/>
          <w:sz w:val="28"/>
          <w:szCs w:val="28"/>
          <w:lang w:val="es-MX"/>
        </w:rPr>
        <w:t xml:space="preserve"> các xã Thủy Phù, Phú Sơn</w:t>
      </w:r>
      <w:r w:rsidR="005C0AA9" w:rsidRPr="00174ECC">
        <w:rPr>
          <w:rFonts w:cs="Times New Roman"/>
          <w:sz w:val="28"/>
          <w:szCs w:val="28"/>
          <w:lang w:val="es-MX"/>
        </w:rPr>
        <w:t>,</w:t>
      </w:r>
      <w:r w:rsidRPr="00174ECC">
        <w:rPr>
          <w:rFonts w:cs="Times New Roman"/>
          <w:sz w:val="28"/>
          <w:szCs w:val="28"/>
          <w:lang w:val="es-MX"/>
        </w:rPr>
        <w:t xml:space="preserve"> Dương Hòa thành phường mới có tên gọi là </w:t>
      </w:r>
      <w:r w:rsidRPr="00174ECC">
        <w:rPr>
          <w:rFonts w:cs="Times New Roman"/>
          <w:b/>
          <w:sz w:val="28"/>
          <w:szCs w:val="28"/>
          <w:lang w:val="es-MX"/>
        </w:rPr>
        <w:t>phường Phú Bài</w:t>
      </w:r>
      <w:r w:rsidRPr="00174ECC">
        <w:rPr>
          <w:rFonts w:cs="Times New Roman"/>
          <w:sz w:val="28"/>
          <w:szCs w:val="28"/>
          <w:lang w:val="es-MX"/>
        </w:rPr>
        <w:t>.</w:t>
      </w:r>
      <w:bookmarkStart w:id="3" w:name="dieu_4"/>
      <w:bookmarkEnd w:id="1"/>
    </w:p>
    <w:p w:rsidR="00BE46BD" w:rsidRPr="00CF11E5" w:rsidRDefault="00BE46BD" w:rsidP="00CF11E5">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pacing w:val="-4"/>
          <w:sz w:val="28"/>
          <w:szCs w:val="28"/>
          <w:lang w:val="es-MX"/>
        </w:rPr>
        <w:lastRenderedPageBreak/>
        <w:t xml:space="preserve">21. Sắp xếp toàn bộ diện tích tự nhiên, quy mô dân số của các xã Quảng Thái, Quảng Lợi, Quảng Vinh và Quảng Phú thành xã mới có tên gọi là </w:t>
      </w:r>
      <w:r w:rsidRPr="00174ECC">
        <w:rPr>
          <w:rFonts w:cs="Times New Roman"/>
          <w:b/>
          <w:spacing w:val="-4"/>
          <w:sz w:val="28"/>
          <w:szCs w:val="28"/>
          <w:lang w:val="es-MX"/>
        </w:rPr>
        <w:t>xã Đan Điền</w:t>
      </w:r>
      <w:r w:rsidRPr="00174ECC">
        <w:rPr>
          <w:rFonts w:cs="Times New Roman"/>
          <w:spacing w:val="-4"/>
          <w:sz w:val="28"/>
          <w:szCs w:val="28"/>
          <w:lang w:val="es-MX"/>
        </w:rPr>
        <w:t>.</w:t>
      </w:r>
    </w:p>
    <w:p w:rsidR="00BE46BD" w:rsidRPr="00174ECC" w:rsidRDefault="00BE46BD" w:rsidP="00174ECC">
      <w:pPr>
        <w:widowControl w:val="0"/>
        <w:adjustRightInd w:val="0"/>
        <w:snapToGrid w:val="0"/>
        <w:spacing w:before="120" w:after="120" w:line="240" w:lineRule="auto"/>
        <w:ind w:firstLine="720"/>
        <w:jc w:val="both"/>
        <w:rPr>
          <w:rFonts w:cs="Times New Roman"/>
          <w:spacing w:val="-4"/>
          <w:sz w:val="28"/>
          <w:szCs w:val="28"/>
          <w:lang w:val="es-MX"/>
        </w:rPr>
      </w:pPr>
      <w:r w:rsidRPr="00174ECC">
        <w:rPr>
          <w:rFonts w:cs="Times New Roman"/>
          <w:spacing w:val="-4"/>
          <w:sz w:val="28"/>
          <w:szCs w:val="28"/>
          <w:lang w:val="es-MX"/>
        </w:rPr>
        <w:t>22. Sắp xếp toàn bộ diện tích tự nhiên, quy mô dân số củathị trấn Sịa</w:t>
      </w:r>
      <w:r w:rsidR="005C0AA9" w:rsidRPr="00174ECC">
        <w:rPr>
          <w:rFonts w:cs="Times New Roman"/>
          <w:spacing w:val="-4"/>
          <w:sz w:val="28"/>
          <w:szCs w:val="28"/>
          <w:lang w:val="es-MX"/>
        </w:rPr>
        <w:t xml:space="preserve"> và</w:t>
      </w:r>
      <w:r w:rsidRPr="00174ECC">
        <w:rPr>
          <w:rFonts w:cs="Times New Roman"/>
          <w:spacing w:val="-4"/>
          <w:sz w:val="28"/>
          <w:szCs w:val="28"/>
          <w:lang w:val="es-MX"/>
        </w:rPr>
        <w:t xml:space="preserve"> các xã Quảng Phước, Quảng An</w:t>
      </w:r>
      <w:r w:rsidR="005C0AA9" w:rsidRPr="00174ECC">
        <w:rPr>
          <w:rFonts w:cs="Times New Roman"/>
          <w:spacing w:val="-4"/>
          <w:sz w:val="28"/>
          <w:szCs w:val="28"/>
          <w:lang w:val="es-MX"/>
        </w:rPr>
        <w:t>,</w:t>
      </w:r>
      <w:r w:rsidRPr="00174ECC">
        <w:rPr>
          <w:rFonts w:cs="Times New Roman"/>
          <w:spacing w:val="-4"/>
          <w:sz w:val="28"/>
          <w:szCs w:val="28"/>
          <w:lang w:val="es-MX"/>
        </w:rPr>
        <w:t xml:space="preserve"> Quảng Thọ thành xã mới có tên gọi là </w:t>
      </w:r>
      <w:r w:rsidRPr="00174ECC">
        <w:rPr>
          <w:rFonts w:cs="Times New Roman"/>
          <w:b/>
          <w:spacing w:val="-4"/>
          <w:sz w:val="28"/>
          <w:szCs w:val="28"/>
          <w:lang w:val="es-MX"/>
        </w:rPr>
        <w:t>xã Quảng Điền</w:t>
      </w:r>
      <w:r w:rsidRPr="00174ECC">
        <w:rPr>
          <w:rFonts w:cs="Times New Roman"/>
          <w:spacing w:val="-4"/>
          <w:sz w:val="28"/>
          <w:szCs w:val="28"/>
          <w:lang w:val="es-MX"/>
        </w:rPr>
        <w:t xml:space="preserve">. </w:t>
      </w:r>
    </w:p>
    <w:p w:rsidR="00BE46BD" w:rsidRPr="00174ECC" w:rsidRDefault="00BE46BD" w:rsidP="00174ECC">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pacing w:val="-2"/>
          <w:sz w:val="28"/>
          <w:szCs w:val="28"/>
          <w:lang w:val="es-MX"/>
        </w:rPr>
        <w:t>23. Sắp xếp toàn bộ diện tích tự nhiên, quy mô dân số của các xã Hương Bình, Bình Thành</w:t>
      </w:r>
      <w:r w:rsidRPr="00174ECC">
        <w:rPr>
          <w:rFonts w:cs="Times New Roman"/>
          <w:spacing w:val="-2"/>
          <w:sz w:val="28"/>
          <w:szCs w:val="28"/>
          <w:lang w:val="vi-VN"/>
        </w:rPr>
        <w:t xml:space="preserve"> và </w:t>
      </w:r>
      <w:r w:rsidRPr="00174ECC">
        <w:rPr>
          <w:rFonts w:cs="Times New Roman"/>
          <w:spacing w:val="-2"/>
          <w:sz w:val="28"/>
          <w:szCs w:val="28"/>
          <w:lang w:val="es-MX"/>
        </w:rPr>
        <w:t xml:space="preserve">Bình Tiếnthành xã mới có tên gọi là </w:t>
      </w:r>
      <w:r w:rsidRPr="00174ECC">
        <w:rPr>
          <w:rFonts w:cs="Times New Roman"/>
          <w:b/>
          <w:spacing w:val="-2"/>
          <w:sz w:val="28"/>
          <w:szCs w:val="28"/>
          <w:lang w:val="es-MX"/>
        </w:rPr>
        <w:t>xã Bình Điền</w:t>
      </w:r>
      <w:r w:rsidRPr="00174ECC">
        <w:rPr>
          <w:rFonts w:cs="Times New Roman"/>
          <w:sz w:val="28"/>
          <w:szCs w:val="28"/>
          <w:lang w:val="es-MX"/>
        </w:rPr>
        <w:t xml:space="preserve">. </w:t>
      </w:r>
    </w:p>
    <w:p w:rsidR="00BE46BD" w:rsidRPr="00174ECC" w:rsidRDefault="00BE46BD" w:rsidP="00174ECC">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z w:val="28"/>
          <w:szCs w:val="28"/>
          <w:lang w:val="es-MX"/>
        </w:rPr>
        <w:t xml:space="preserve">24. Sắp xếp toàn bộ diện tích tự nhiên, quy mô dân số của các xã Phú Diên, Vinh Xuân, Vinh An và Vinh Thanh thành xã mới có tên gọi là </w:t>
      </w:r>
      <w:r w:rsidRPr="00174ECC">
        <w:rPr>
          <w:rFonts w:cs="Times New Roman"/>
          <w:b/>
          <w:sz w:val="28"/>
          <w:szCs w:val="28"/>
          <w:lang w:val="es-MX"/>
        </w:rPr>
        <w:t>xã Phú Vinh</w:t>
      </w:r>
      <w:r w:rsidRPr="00174ECC">
        <w:rPr>
          <w:rFonts w:cs="Times New Roman"/>
          <w:sz w:val="28"/>
          <w:szCs w:val="28"/>
          <w:lang w:val="es-MX"/>
        </w:rPr>
        <w:t xml:space="preserve">. </w:t>
      </w:r>
    </w:p>
    <w:p w:rsidR="00CF11E5" w:rsidRDefault="00BE46BD" w:rsidP="00CF11E5">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z w:val="28"/>
          <w:szCs w:val="28"/>
          <w:lang w:val="es-MX"/>
        </w:rPr>
        <w:t xml:space="preserve">25. Sắp xếp toàn bộ diện tích tự nhiên, quy mô dân số của các xã Phú Xuân, Phú Lương và Phú Hồ thành xã mới có tên gọi là </w:t>
      </w:r>
      <w:r w:rsidRPr="00174ECC">
        <w:rPr>
          <w:rFonts w:cs="Times New Roman"/>
          <w:b/>
          <w:sz w:val="28"/>
          <w:szCs w:val="28"/>
          <w:lang w:val="es-MX"/>
        </w:rPr>
        <w:t>xã Phú Hồ</w:t>
      </w:r>
      <w:r w:rsidRPr="00174ECC">
        <w:rPr>
          <w:rFonts w:cs="Times New Roman"/>
          <w:sz w:val="28"/>
          <w:szCs w:val="28"/>
          <w:lang w:val="es-MX"/>
        </w:rPr>
        <w:t xml:space="preserve">. </w:t>
      </w:r>
    </w:p>
    <w:p w:rsidR="00CF11E5" w:rsidRDefault="00BE46BD" w:rsidP="00CF11E5">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pacing w:val="-4"/>
          <w:sz w:val="28"/>
          <w:szCs w:val="28"/>
          <w:lang w:val="es-MX"/>
        </w:rPr>
        <w:t>26. Sắp xếp toàn bộ diện tích tự nhiên, quy mô dân số củathị trấn Phú Đa</w:t>
      </w:r>
      <w:r w:rsidRPr="00174ECC">
        <w:rPr>
          <w:rFonts w:cs="Times New Roman"/>
          <w:spacing w:val="-4"/>
          <w:sz w:val="28"/>
          <w:szCs w:val="28"/>
          <w:lang w:val="vi-VN"/>
        </w:rPr>
        <w:t>,</w:t>
      </w:r>
      <w:r w:rsidRPr="00174ECC">
        <w:rPr>
          <w:rFonts w:cs="Times New Roman"/>
          <w:spacing w:val="-4"/>
          <w:sz w:val="28"/>
          <w:szCs w:val="28"/>
          <w:lang w:val="es-MX"/>
        </w:rPr>
        <w:t xml:space="preserve"> xã Phú Gia</w:t>
      </w:r>
      <w:r w:rsidRPr="00174ECC">
        <w:rPr>
          <w:rFonts w:cs="Times New Roman"/>
          <w:spacing w:val="-4"/>
          <w:sz w:val="28"/>
          <w:szCs w:val="28"/>
          <w:lang w:val="vi-VN"/>
        </w:rPr>
        <w:t xml:space="preserve"> và xã</w:t>
      </w:r>
      <w:r w:rsidRPr="00174ECC">
        <w:rPr>
          <w:rFonts w:cs="Times New Roman"/>
          <w:spacing w:val="-4"/>
          <w:sz w:val="28"/>
          <w:szCs w:val="28"/>
          <w:lang w:val="es-MX"/>
        </w:rPr>
        <w:t xml:space="preserve"> Vinh Hà thành xã mới có tên gọi là </w:t>
      </w:r>
      <w:r w:rsidRPr="00174ECC">
        <w:rPr>
          <w:rFonts w:cs="Times New Roman"/>
          <w:b/>
          <w:spacing w:val="-4"/>
          <w:sz w:val="28"/>
          <w:szCs w:val="28"/>
          <w:lang w:val="es-MX"/>
        </w:rPr>
        <w:t>xã Phú Vang</w:t>
      </w:r>
      <w:r w:rsidRPr="00174ECC">
        <w:rPr>
          <w:rFonts w:cs="Times New Roman"/>
          <w:spacing w:val="-4"/>
          <w:sz w:val="28"/>
          <w:szCs w:val="28"/>
          <w:lang w:val="es-MX"/>
        </w:rPr>
        <w:t xml:space="preserve">. </w:t>
      </w:r>
    </w:p>
    <w:p w:rsidR="00CF11E5" w:rsidRDefault="00BE46BD" w:rsidP="00CF11E5">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z w:val="28"/>
          <w:szCs w:val="28"/>
          <w:lang w:val="es-MX"/>
        </w:rPr>
        <w:t xml:space="preserve">27. Sắp xếp toàn bộ diện tích tự nhiên, quy mô dân số của các xã Vinh Hưng, Vinh Mỹ, Giang Hải và Vinh Hiền thành xã mới có tên gọi là </w:t>
      </w:r>
      <w:r w:rsidRPr="00174ECC">
        <w:rPr>
          <w:rFonts w:cs="Times New Roman"/>
          <w:b/>
          <w:sz w:val="28"/>
          <w:szCs w:val="28"/>
          <w:lang w:val="es-MX"/>
        </w:rPr>
        <w:t>xã Vinh Lộc</w:t>
      </w:r>
      <w:r w:rsidRPr="00174ECC">
        <w:rPr>
          <w:rFonts w:cs="Times New Roman"/>
          <w:sz w:val="28"/>
          <w:szCs w:val="28"/>
          <w:lang w:val="es-MX"/>
        </w:rPr>
        <w:t xml:space="preserve">. </w:t>
      </w:r>
    </w:p>
    <w:p w:rsidR="00CF11E5" w:rsidRDefault="00BE46BD" w:rsidP="00CF11E5">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z w:val="28"/>
          <w:szCs w:val="28"/>
          <w:lang w:val="es-MX"/>
        </w:rPr>
        <w:t>28. Sắp xếp toàn bộ diện tích tự nhiên, quy mô dân số củathị trấn Lộc Sơn</w:t>
      </w:r>
      <w:r w:rsidRPr="00174ECC">
        <w:rPr>
          <w:rFonts w:cs="Times New Roman"/>
          <w:sz w:val="28"/>
          <w:szCs w:val="28"/>
          <w:lang w:val="vi-VN"/>
        </w:rPr>
        <w:t>,</w:t>
      </w:r>
      <w:r w:rsidRPr="00174ECC">
        <w:rPr>
          <w:rFonts w:cs="Times New Roman"/>
          <w:sz w:val="28"/>
          <w:szCs w:val="28"/>
          <w:lang w:val="es-MX"/>
        </w:rPr>
        <w:t xml:space="preserve"> xã Lộc Bổn</w:t>
      </w:r>
      <w:r w:rsidRPr="00174ECC">
        <w:rPr>
          <w:rFonts w:cs="Times New Roman"/>
          <w:sz w:val="28"/>
          <w:szCs w:val="28"/>
          <w:lang w:val="vi-VN"/>
        </w:rPr>
        <w:t xml:space="preserve"> và xã </w:t>
      </w:r>
      <w:r w:rsidRPr="00174ECC">
        <w:rPr>
          <w:rFonts w:cs="Times New Roman"/>
          <w:sz w:val="28"/>
          <w:szCs w:val="28"/>
          <w:lang w:val="es-MX"/>
        </w:rPr>
        <w:t xml:space="preserve">Xuân Lộc thành xã mới có tên gọi là </w:t>
      </w:r>
      <w:r w:rsidRPr="00174ECC">
        <w:rPr>
          <w:rFonts w:cs="Times New Roman"/>
          <w:b/>
          <w:sz w:val="28"/>
          <w:szCs w:val="28"/>
          <w:lang w:val="es-MX"/>
        </w:rPr>
        <w:t>xã Hưng Lộc</w:t>
      </w:r>
      <w:r w:rsidRPr="00174ECC">
        <w:rPr>
          <w:rFonts w:cs="Times New Roman"/>
          <w:sz w:val="28"/>
          <w:szCs w:val="28"/>
          <w:lang w:val="es-MX"/>
        </w:rPr>
        <w:t xml:space="preserve">. </w:t>
      </w:r>
    </w:p>
    <w:p w:rsidR="00CF11E5" w:rsidRDefault="00BE46BD" w:rsidP="00CF11E5">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z w:val="28"/>
          <w:szCs w:val="28"/>
          <w:lang w:val="es-MX"/>
        </w:rPr>
        <w:t>29. Sắp xếp toàn bộ diện tích tự nhiên, quy mô dân số của các xã Lộc Hòa</w:t>
      </w:r>
      <w:r w:rsidRPr="00174ECC">
        <w:rPr>
          <w:rFonts w:cs="Times New Roman"/>
          <w:sz w:val="28"/>
          <w:szCs w:val="28"/>
          <w:lang w:val="vi-VN"/>
        </w:rPr>
        <w:t xml:space="preserve">, </w:t>
      </w:r>
      <w:r w:rsidRPr="00174ECC">
        <w:rPr>
          <w:rFonts w:cs="Times New Roman"/>
          <w:sz w:val="28"/>
          <w:szCs w:val="28"/>
          <w:lang w:val="es-MX"/>
        </w:rPr>
        <w:t>Lộc Điền</w:t>
      </w:r>
      <w:r w:rsidRPr="00174ECC">
        <w:rPr>
          <w:rFonts w:cs="Times New Roman"/>
          <w:sz w:val="28"/>
          <w:szCs w:val="28"/>
          <w:lang w:val="vi-VN"/>
        </w:rPr>
        <w:t xml:space="preserve"> và Lộc An</w:t>
      </w:r>
      <w:r w:rsidRPr="00174ECC">
        <w:rPr>
          <w:rFonts w:cs="Times New Roman"/>
          <w:sz w:val="28"/>
          <w:szCs w:val="28"/>
          <w:lang w:val="es-MX"/>
        </w:rPr>
        <w:t xml:space="preserve"> thành xã mới có tên gọi là </w:t>
      </w:r>
      <w:r w:rsidRPr="00174ECC">
        <w:rPr>
          <w:rFonts w:cs="Times New Roman"/>
          <w:b/>
          <w:sz w:val="28"/>
          <w:szCs w:val="28"/>
          <w:lang w:val="es-MX"/>
        </w:rPr>
        <w:t>xã Lộc An</w:t>
      </w:r>
      <w:r w:rsidRPr="00174ECC">
        <w:rPr>
          <w:rFonts w:cs="Times New Roman"/>
          <w:sz w:val="28"/>
          <w:szCs w:val="28"/>
          <w:lang w:val="es-MX"/>
        </w:rPr>
        <w:t xml:space="preserve">. </w:t>
      </w:r>
    </w:p>
    <w:p w:rsidR="00CF11E5" w:rsidRDefault="00BE46BD" w:rsidP="00CF11E5">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z w:val="28"/>
          <w:szCs w:val="28"/>
          <w:lang w:val="es-MX"/>
        </w:rPr>
        <w:t>30. Sắp xếp toàn bộ diện tích tự nhiên, quy mô dân số củathị trấn Phú Lộc</w:t>
      </w:r>
      <w:r w:rsidRPr="00174ECC">
        <w:rPr>
          <w:rFonts w:cs="Times New Roman"/>
          <w:sz w:val="28"/>
          <w:szCs w:val="28"/>
          <w:lang w:val="vi-VN"/>
        </w:rPr>
        <w:t>,</w:t>
      </w:r>
      <w:r w:rsidRPr="00174ECC">
        <w:rPr>
          <w:rFonts w:cs="Times New Roman"/>
          <w:sz w:val="28"/>
          <w:szCs w:val="28"/>
          <w:lang w:val="es-MX"/>
        </w:rPr>
        <w:t xml:space="preserve">  xã Lộc Trì</w:t>
      </w:r>
      <w:r w:rsidRPr="00174ECC">
        <w:rPr>
          <w:rFonts w:cs="Times New Roman"/>
          <w:sz w:val="28"/>
          <w:szCs w:val="28"/>
          <w:lang w:val="vi-VN"/>
        </w:rPr>
        <w:t xml:space="preserve"> và xã</w:t>
      </w:r>
      <w:r w:rsidRPr="00174ECC">
        <w:rPr>
          <w:rFonts w:cs="Times New Roman"/>
          <w:sz w:val="28"/>
          <w:szCs w:val="28"/>
          <w:lang w:val="es-MX"/>
        </w:rPr>
        <w:t xml:space="preserve"> Lộc Bình thành xã mới có tên gọi là </w:t>
      </w:r>
      <w:r w:rsidRPr="00174ECC">
        <w:rPr>
          <w:rFonts w:cs="Times New Roman"/>
          <w:b/>
          <w:sz w:val="28"/>
          <w:szCs w:val="28"/>
          <w:lang w:val="es-MX"/>
        </w:rPr>
        <w:t>xã Phú Lộc</w:t>
      </w:r>
      <w:r w:rsidRPr="00174ECC">
        <w:rPr>
          <w:rFonts w:cs="Times New Roman"/>
          <w:sz w:val="28"/>
          <w:szCs w:val="28"/>
          <w:lang w:val="es-MX"/>
        </w:rPr>
        <w:t xml:space="preserve">. </w:t>
      </w:r>
    </w:p>
    <w:p w:rsidR="00CF11E5" w:rsidRDefault="00BE46BD" w:rsidP="00CF11E5">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z w:val="28"/>
          <w:szCs w:val="28"/>
          <w:lang w:val="es-MX"/>
        </w:rPr>
        <w:t>31. Sắp xếp toàn bộ diện tích tự nhiên, quy mô dân số củathị trấn Lăng Cô</w:t>
      </w:r>
      <w:r w:rsidR="00A611DB" w:rsidRPr="00174ECC">
        <w:rPr>
          <w:rFonts w:cs="Times New Roman"/>
          <w:sz w:val="28"/>
          <w:szCs w:val="28"/>
          <w:lang w:val="es-MX"/>
        </w:rPr>
        <w:t xml:space="preserve"> và</w:t>
      </w:r>
      <w:r w:rsidRPr="00174ECC">
        <w:rPr>
          <w:rFonts w:cs="Times New Roman"/>
          <w:sz w:val="28"/>
          <w:szCs w:val="28"/>
          <w:lang w:val="es-MX"/>
        </w:rPr>
        <w:t xml:space="preserve"> các xã Lộc Tiến, Lộc Vĩnh</w:t>
      </w:r>
      <w:r w:rsidR="00A611DB" w:rsidRPr="00174ECC">
        <w:rPr>
          <w:rFonts w:cs="Times New Roman"/>
          <w:sz w:val="28"/>
          <w:szCs w:val="28"/>
          <w:lang w:val="es-MX"/>
        </w:rPr>
        <w:t>,</w:t>
      </w:r>
      <w:r w:rsidRPr="00174ECC">
        <w:rPr>
          <w:rFonts w:cs="Times New Roman"/>
          <w:sz w:val="28"/>
          <w:szCs w:val="28"/>
          <w:lang w:val="es-MX"/>
        </w:rPr>
        <w:t xml:space="preserve">Lộc Thủy thành xã mới có tên gọi là </w:t>
      </w:r>
      <w:r w:rsidRPr="00174ECC">
        <w:rPr>
          <w:rFonts w:cs="Times New Roman"/>
          <w:b/>
          <w:sz w:val="28"/>
          <w:szCs w:val="28"/>
          <w:lang w:val="es-MX"/>
        </w:rPr>
        <w:t>xã Chân Mây - Lăng Cô</w:t>
      </w:r>
      <w:r w:rsidRPr="00174ECC">
        <w:rPr>
          <w:rFonts w:cs="Times New Roman"/>
          <w:sz w:val="28"/>
          <w:szCs w:val="28"/>
          <w:lang w:val="es-MX"/>
        </w:rPr>
        <w:t xml:space="preserve">. </w:t>
      </w:r>
    </w:p>
    <w:p w:rsidR="00CF11E5" w:rsidRDefault="00BE46BD" w:rsidP="00CF11E5">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z w:val="28"/>
          <w:szCs w:val="28"/>
          <w:lang w:val="es-MX"/>
        </w:rPr>
        <w:t xml:space="preserve">32. Sắp xếp toàn bộ diện tích tự nhiên, quy mô dân số của các xã Thượng Quảng, Thượng Long và Hương Hữu thành xã mới có tên gọi là </w:t>
      </w:r>
      <w:r w:rsidRPr="00174ECC">
        <w:rPr>
          <w:rFonts w:cs="Times New Roman"/>
          <w:b/>
          <w:sz w:val="28"/>
          <w:szCs w:val="28"/>
          <w:lang w:val="es-MX"/>
        </w:rPr>
        <w:t>xã Long Quảng</w:t>
      </w:r>
      <w:r w:rsidRPr="00174ECC">
        <w:rPr>
          <w:rFonts w:cs="Times New Roman"/>
          <w:sz w:val="28"/>
          <w:szCs w:val="28"/>
          <w:lang w:val="es-MX"/>
        </w:rPr>
        <w:t xml:space="preserve">. </w:t>
      </w:r>
    </w:p>
    <w:p w:rsidR="00CF11E5" w:rsidRDefault="00BE46BD" w:rsidP="00CF11E5">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pacing w:val="-4"/>
          <w:sz w:val="28"/>
          <w:szCs w:val="28"/>
          <w:lang w:val="es-MX"/>
        </w:rPr>
        <w:t xml:space="preserve">33. Sắp xếp toàn bộ diện tích tự nhiên, quy mô dân số của các xã Hương Xuân, Thượng Nhật và Hương Sơn thành xã mới có tên gọi là </w:t>
      </w:r>
      <w:r w:rsidRPr="00174ECC">
        <w:rPr>
          <w:rFonts w:cs="Times New Roman"/>
          <w:b/>
          <w:spacing w:val="-4"/>
          <w:sz w:val="28"/>
          <w:szCs w:val="28"/>
          <w:lang w:val="es-MX"/>
        </w:rPr>
        <w:t>xã Nam Đông</w:t>
      </w:r>
      <w:r w:rsidRPr="00174ECC">
        <w:rPr>
          <w:rFonts w:cs="Times New Roman"/>
          <w:spacing w:val="-4"/>
          <w:sz w:val="28"/>
          <w:szCs w:val="28"/>
          <w:lang w:val="es-MX"/>
        </w:rPr>
        <w:t xml:space="preserve">. </w:t>
      </w:r>
    </w:p>
    <w:p w:rsidR="00CF11E5" w:rsidRDefault="00BE46BD" w:rsidP="00CF11E5">
      <w:pPr>
        <w:widowControl w:val="0"/>
        <w:adjustRightInd w:val="0"/>
        <w:snapToGrid w:val="0"/>
        <w:spacing w:before="120" w:after="120" w:line="240" w:lineRule="auto"/>
        <w:ind w:firstLine="720"/>
        <w:jc w:val="both"/>
        <w:rPr>
          <w:rFonts w:cs="Times New Roman"/>
          <w:spacing w:val="-4"/>
          <w:sz w:val="28"/>
          <w:szCs w:val="28"/>
          <w:lang w:val="es-MX"/>
        </w:rPr>
      </w:pPr>
      <w:r w:rsidRPr="00174ECC">
        <w:rPr>
          <w:rFonts w:cs="Times New Roman"/>
          <w:spacing w:val="-4"/>
          <w:sz w:val="28"/>
          <w:szCs w:val="28"/>
          <w:lang w:val="es-MX"/>
        </w:rPr>
        <w:t>34. Sắp xếp toàn bộ diện tích tự nhiên, quy mô dân số của thị trấn Khe Tre</w:t>
      </w:r>
      <w:r w:rsidR="00A611DB" w:rsidRPr="00174ECC">
        <w:rPr>
          <w:rFonts w:cs="Times New Roman"/>
          <w:spacing w:val="-4"/>
          <w:sz w:val="28"/>
          <w:szCs w:val="28"/>
          <w:lang w:val="es-MX"/>
        </w:rPr>
        <w:t xml:space="preserve"> và</w:t>
      </w:r>
      <w:r w:rsidRPr="00174ECC">
        <w:rPr>
          <w:rFonts w:cs="Times New Roman"/>
          <w:spacing w:val="-4"/>
          <w:sz w:val="28"/>
          <w:szCs w:val="28"/>
          <w:lang w:val="es-MX"/>
        </w:rPr>
        <w:t>các xã Hương Phú, Hương Lộc</w:t>
      </w:r>
      <w:r w:rsidR="00A611DB" w:rsidRPr="00174ECC">
        <w:rPr>
          <w:rFonts w:cs="Times New Roman"/>
          <w:spacing w:val="-4"/>
          <w:sz w:val="28"/>
          <w:szCs w:val="28"/>
          <w:lang w:val="es-MX"/>
        </w:rPr>
        <w:t xml:space="preserve">, </w:t>
      </w:r>
      <w:r w:rsidRPr="00174ECC">
        <w:rPr>
          <w:rFonts w:cs="Times New Roman"/>
          <w:spacing w:val="-4"/>
          <w:sz w:val="28"/>
          <w:szCs w:val="28"/>
          <w:lang w:val="es-MX"/>
        </w:rPr>
        <w:t xml:space="preserve">Thượng Lộ thành xã mới có tên gọi là </w:t>
      </w:r>
      <w:r w:rsidRPr="00174ECC">
        <w:rPr>
          <w:rFonts w:cs="Times New Roman"/>
          <w:b/>
          <w:spacing w:val="-4"/>
          <w:sz w:val="28"/>
          <w:szCs w:val="28"/>
          <w:lang w:val="es-MX"/>
        </w:rPr>
        <w:t>xã Khe Tre</w:t>
      </w:r>
      <w:r w:rsidR="00CF11E5">
        <w:rPr>
          <w:rFonts w:cs="Times New Roman"/>
          <w:spacing w:val="-4"/>
          <w:sz w:val="28"/>
          <w:szCs w:val="28"/>
          <w:lang w:val="es-MX"/>
        </w:rPr>
        <w:t>.</w:t>
      </w:r>
    </w:p>
    <w:p w:rsidR="00CF11E5" w:rsidRDefault="00BE46BD" w:rsidP="00CF11E5">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pacing w:val="-2"/>
          <w:sz w:val="28"/>
          <w:szCs w:val="28"/>
          <w:lang w:val="es-MX"/>
        </w:rPr>
        <w:t xml:space="preserve">35. Sắp xếp toàn bộ diện tích tự nhiên, quy mô dân số của các xã Hồng Thủy, Hồng Vân, Trung Sơn và Hồng Kim thành xã mới có tên gọi là </w:t>
      </w:r>
      <w:r w:rsidRPr="00174ECC">
        <w:rPr>
          <w:rFonts w:cs="Times New Roman"/>
          <w:b/>
          <w:spacing w:val="-2"/>
          <w:sz w:val="28"/>
          <w:szCs w:val="28"/>
          <w:lang w:val="es-MX"/>
        </w:rPr>
        <w:t>xã A Lưới 1</w:t>
      </w:r>
      <w:r w:rsidRPr="00174ECC">
        <w:rPr>
          <w:rFonts w:cs="Times New Roman"/>
          <w:spacing w:val="-2"/>
          <w:sz w:val="28"/>
          <w:szCs w:val="28"/>
          <w:lang w:val="es-MX"/>
        </w:rPr>
        <w:t>.</w:t>
      </w:r>
    </w:p>
    <w:p w:rsidR="00CF11E5" w:rsidRDefault="00BE46BD" w:rsidP="00CF11E5">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z w:val="28"/>
          <w:szCs w:val="28"/>
          <w:lang w:val="es-MX"/>
        </w:rPr>
        <w:t xml:space="preserve">36. </w:t>
      </w:r>
      <w:r w:rsidRPr="00174ECC">
        <w:rPr>
          <w:rFonts w:cs="Times New Roman"/>
          <w:spacing w:val="-2"/>
          <w:sz w:val="28"/>
          <w:szCs w:val="28"/>
          <w:lang w:val="es-MX"/>
        </w:rPr>
        <w:t xml:space="preserve">Sắp xếp toàn bộ diện tích tự nhiên, quy mô dân số củathị trấn A Lưới </w:t>
      </w:r>
      <w:r w:rsidR="003B1E80" w:rsidRPr="00174ECC">
        <w:rPr>
          <w:rFonts w:cs="Times New Roman"/>
          <w:spacing w:val="-2"/>
          <w:sz w:val="28"/>
          <w:szCs w:val="28"/>
          <w:lang w:val="es-MX"/>
        </w:rPr>
        <w:t xml:space="preserve">và </w:t>
      </w:r>
      <w:r w:rsidRPr="00174ECC">
        <w:rPr>
          <w:rFonts w:cs="Times New Roman"/>
          <w:spacing w:val="-2"/>
          <w:sz w:val="28"/>
          <w:szCs w:val="28"/>
          <w:lang w:val="es-MX"/>
        </w:rPr>
        <w:t>các xã Hồng Bắc, Quảng Nhâm</w:t>
      </w:r>
      <w:r w:rsidR="003B1E80" w:rsidRPr="00174ECC">
        <w:rPr>
          <w:rFonts w:cs="Times New Roman"/>
          <w:spacing w:val="-2"/>
          <w:sz w:val="28"/>
          <w:szCs w:val="28"/>
          <w:lang w:val="es-MX"/>
        </w:rPr>
        <w:t>,</w:t>
      </w:r>
      <w:r w:rsidRPr="00174ECC">
        <w:rPr>
          <w:rFonts w:cs="Times New Roman"/>
          <w:spacing w:val="-2"/>
          <w:sz w:val="28"/>
          <w:szCs w:val="28"/>
          <w:lang w:val="es-MX"/>
        </w:rPr>
        <w:t xml:space="preserve">A Ngo thành xã mới có tên gọi là </w:t>
      </w:r>
      <w:r w:rsidRPr="00174ECC">
        <w:rPr>
          <w:rFonts w:cs="Times New Roman"/>
          <w:b/>
          <w:spacing w:val="-2"/>
          <w:sz w:val="28"/>
          <w:szCs w:val="28"/>
          <w:lang w:val="es-MX"/>
        </w:rPr>
        <w:t>xã A Lưới 2</w:t>
      </w:r>
      <w:r w:rsidRPr="00174ECC">
        <w:rPr>
          <w:rFonts w:cs="Times New Roman"/>
          <w:spacing w:val="-2"/>
          <w:sz w:val="28"/>
          <w:szCs w:val="28"/>
          <w:lang w:val="es-MX"/>
        </w:rPr>
        <w:t>.</w:t>
      </w:r>
    </w:p>
    <w:p w:rsidR="00BE46BD" w:rsidRPr="00174ECC" w:rsidRDefault="00BE46BD" w:rsidP="00CF11E5">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z w:val="28"/>
          <w:szCs w:val="28"/>
          <w:lang w:val="es-MX"/>
        </w:rPr>
        <w:lastRenderedPageBreak/>
        <w:t xml:space="preserve">37. Sắp xếp toàn bộ diện tích tự nhiên, quy mô dân số của các xã Sơn Thủy, Hồng Thượng, Phú Vinh và Hồng Thái thành xã mới có tên gọi là </w:t>
      </w:r>
      <w:r w:rsidRPr="00174ECC">
        <w:rPr>
          <w:rFonts w:cs="Times New Roman"/>
          <w:b/>
          <w:sz w:val="28"/>
          <w:szCs w:val="28"/>
          <w:lang w:val="es-MX"/>
        </w:rPr>
        <w:t>xã A Lưới 3</w:t>
      </w:r>
      <w:r w:rsidRPr="00174ECC">
        <w:rPr>
          <w:rFonts w:cs="Times New Roman"/>
          <w:sz w:val="28"/>
          <w:szCs w:val="28"/>
          <w:lang w:val="es-MX"/>
        </w:rPr>
        <w:t>.</w:t>
      </w:r>
    </w:p>
    <w:p w:rsidR="00BE46BD" w:rsidRPr="00174ECC" w:rsidRDefault="00BE46BD" w:rsidP="00174ECC">
      <w:pPr>
        <w:widowControl w:val="0"/>
        <w:adjustRightInd w:val="0"/>
        <w:snapToGrid w:val="0"/>
        <w:spacing w:before="120" w:after="120" w:line="240" w:lineRule="auto"/>
        <w:ind w:firstLine="720"/>
        <w:jc w:val="both"/>
        <w:rPr>
          <w:rFonts w:cs="Times New Roman"/>
          <w:sz w:val="28"/>
          <w:szCs w:val="28"/>
          <w:lang w:val="es-MX"/>
        </w:rPr>
      </w:pPr>
      <w:r w:rsidRPr="00174ECC">
        <w:rPr>
          <w:rFonts w:cs="Times New Roman"/>
          <w:sz w:val="28"/>
          <w:szCs w:val="28"/>
          <w:lang w:val="es-MX"/>
        </w:rPr>
        <w:t xml:space="preserve">38. Sắp xếp toàn bộ diện tích tự nhiên, quy mô dân số của các xã Hương Phong, A Roàng, Đông Sơn và Lâm Đớt thành xã mới có tên gọi là </w:t>
      </w:r>
      <w:r w:rsidRPr="00174ECC">
        <w:rPr>
          <w:rFonts w:cs="Times New Roman"/>
          <w:b/>
          <w:sz w:val="28"/>
          <w:szCs w:val="28"/>
          <w:lang w:val="es-MX"/>
        </w:rPr>
        <w:t>xã A Lưới 4</w:t>
      </w:r>
      <w:r w:rsidRPr="00174ECC">
        <w:rPr>
          <w:rFonts w:cs="Times New Roman"/>
          <w:sz w:val="28"/>
          <w:szCs w:val="28"/>
          <w:lang w:val="es-MX"/>
        </w:rPr>
        <w:t>.</w:t>
      </w:r>
    </w:p>
    <w:p w:rsidR="00FC4A06" w:rsidRPr="00174ECC" w:rsidRDefault="00BE46BD" w:rsidP="00174ECC">
      <w:pPr>
        <w:spacing w:before="120" w:after="120" w:line="240" w:lineRule="auto"/>
        <w:ind w:firstLine="710"/>
        <w:jc w:val="both"/>
        <w:rPr>
          <w:rFonts w:cs="Times New Roman"/>
          <w:sz w:val="28"/>
          <w:szCs w:val="28"/>
          <w:lang w:val="es-MX"/>
        </w:rPr>
      </w:pPr>
      <w:r w:rsidRPr="00174ECC">
        <w:rPr>
          <w:rFonts w:cs="Times New Roman"/>
          <w:sz w:val="28"/>
          <w:szCs w:val="28"/>
          <w:lang w:val="es-MX"/>
        </w:rPr>
        <w:t xml:space="preserve">39. Sắp xếp toàn bộ diện tích tự nhiên, quy mô dân số của xã Hương Nguyên và xã Hồng Hạ thành xã mới có tên gọi là </w:t>
      </w:r>
      <w:r w:rsidRPr="00174ECC">
        <w:rPr>
          <w:rFonts w:cs="Times New Roman"/>
          <w:b/>
          <w:sz w:val="28"/>
          <w:szCs w:val="28"/>
          <w:lang w:val="es-MX"/>
        </w:rPr>
        <w:t>xã A Lưới 5</w:t>
      </w:r>
      <w:r w:rsidRPr="00174ECC">
        <w:rPr>
          <w:rFonts w:cs="Times New Roman"/>
          <w:sz w:val="28"/>
          <w:szCs w:val="28"/>
          <w:lang w:val="es-MX"/>
        </w:rPr>
        <w:t>.</w:t>
      </w:r>
    </w:p>
    <w:p w:rsidR="00174ECC" w:rsidRPr="00CF11E5" w:rsidRDefault="00311E7A" w:rsidP="00CF11E5">
      <w:pPr>
        <w:spacing w:before="120" w:after="120" w:line="240" w:lineRule="auto"/>
        <w:ind w:firstLine="710"/>
        <w:jc w:val="both"/>
        <w:rPr>
          <w:rFonts w:cs="Times New Roman"/>
          <w:sz w:val="28"/>
          <w:szCs w:val="28"/>
          <w:lang w:val="nl-NL"/>
        </w:rPr>
      </w:pPr>
      <w:r w:rsidRPr="00174ECC">
        <w:rPr>
          <w:rFonts w:cs="Times New Roman"/>
          <w:bCs/>
          <w:sz w:val="28"/>
          <w:szCs w:val="28"/>
          <w:lang w:val="es-MX"/>
        </w:rPr>
        <w:t xml:space="preserve">40. </w:t>
      </w:r>
      <w:r w:rsidR="00FC4A06" w:rsidRPr="00174ECC">
        <w:rPr>
          <w:rFonts w:cs="Times New Roman"/>
          <w:bCs/>
          <w:sz w:val="28"/>
          <w:szCs w:val="28"/>
          <w:lang w:val="es-MX"/>
        </w:rPr>
        <w:t xml:space="preserve">Sau khi sắp xếp, </w:t>
      </w:r>
      <w:r w:rsidR="00FC4A06" w:rsidRPr="00174ECC">
        <w:rPr>
          <w:rFonts w:cs="Times New Roman"/>
          <w:sz w:val="28"/>
          <w:szCs w:val="28"/>
          <w:lang w:val="nl-NL"/>
        </w:rPr>
        <w:t xml:space="preserve">thành phố Huế có 40 đơn vị hành chính cấp xã, gồm </w:t>
      </w:r>
      <w:r w:rsidR="00FC4A06" w:rsidRPr="00174ECC">
        <w:rPr>
          <w:rFonts w:cs="Times New Roman"/>
          <w:sz w:val="28"/>
          <w:szCs w:val="28"/>
          <w:lang w:val="vi-VN"/>
        </w:rPr>
        <w:t xml:space="preserve">21 </w:t>
      </w:r>
      <w:r w:rsidR="00FC4A06" w:rsidRPr="00174ECC">
        <w:rPr>
          <w:rFonts w:cs="Times New Roman"/>
          <w:sz w:val="28"/>
          <w:szCs w:val="28"/>
          <w:lang w:val="nl-NL"/>
        </w:rPr>
        <w:t>phường</w:t>
      </w:r>
      <w:r w:rsidR="00FC4A06" w:rsidRPr="00174ECC">
        <w:rPr>
          <w:rFonts w:cs="Times New Roman"/>
          <w:sz w:val="28"/>
          <w:szCs w:val="28"/>
          <w:lang w:val="vi-VN"/>
        </w:rPr>
        <w:t xml:space="preserve"> và </w:t>
      </w:r>
      <w:r w:rsidR="00FC4A06" w:rsidRPr="00174ECC">
        <w:rPr>
          <w:rFonts w:cs="Times New Roman"/>
          <w:sz w:val="28"/>
          <w:szCs w:val="28"/>
          <w:lang w:val="nl-NL"/>
        </w:rPr>
        <w:t>19 xã; trong đó có 20 phường</w:t>
      </w:r>
      <w:r w:rsidR="00FC4A06" w:rsidRPr="00174ECC">
        <w:rPr>
          <w:rFonts w:cs="Times New Roman"/>
          <w:sz w:val="28"/>
          <w:szCs w:val="28"/>
          <w:lang w:val="vi-VN"/>
        </w:rPr>
        <w:t xml:space="preserve">, </w:t>
      </w:r>
      <w:r w:rsidR="00FC4A06" w:rsidRPr="00174ECC">
        <w:rPr>
          <w:rFonts w:cs="Times New Roman"/>
          <w:sz w:val="28"/>
          <w:szCs w:val="28"/>
          <w:lang w:val="nl-NL"/>
        </w:rPr>
        <w:t>19 xã hình thành sau sắp xếp tại Điều này và 01 phường không thực hiện sắp xếp là phường Dương Nỗ.</w:t>
      </w:r>
    </w:p>
    <w:p w:rsidR="00BE46BD" w:rsidRPr="00174ECC" w:rsidRDefault="00BE46BD" w:rsidP="00174ECC">
      <w:pPr>
        <w:spacing w:before="120" w:after="120" w:line="240" w:lineRule="auto"/>
        <w:ind w:firstLine="720"/>
        <w:jc w:val="both"/>
        <w:rPr>
          <w:rFonts w:cs="Times New Roman"/>
          <w:b/>
          <w:bCs/>
          <w:sz w:val="28"/>
          <w:szCs w:val="28"/>
          <w:lang w:val="es-MX"/>
        </w:rPr>
      </w:pPr>
      <w:r w:rsidRPr="00174ECC">
        <w:rPr>
          <w:rFonts w:cs="Times New Roman"/>
          <w:b/>
          <w:bCs/>
          <w:sz w:val="28"/>
          <w:szCs w:val="28"/>
          <w:lang w:val="nl-NL"/>
        </w:rPr>
        <w:t xml:space="preserve">Điều </w:t>
      </w:r>
      <w:r w:rsidRPr="00174ECC">
        <w:rPr>
          <w:rFonts w:cs="Times New Roman"/>
          <w:b/>
          <w:bCs/>
          <w:sz w:val="28"/>
          <w:szCs w:val="28"/>
          <w:lang w:val="vi-VN"/>
        </w:rPr>
        <w:t>2</w:t>
      </w:r>
      <w:r w:rsidRPr="00174ECC">
        <w:rPr>
          <w:rFonts w:cs="Times New Roman"/>
          <w:b/>
          <w:bCs/>
          <w:sz w:val="28"/>
          <w:szCs w:val="28"/>
          <w:lang w:val="nl-NL"/>
        </w:rPr>
        <w:t xml:space="preserve">. </w:t>
      </w:r>
      <w:r w:rsidRPr="00174ECC">
        <w:rPr>
          <w:rFonts w:cs="Times New Roman"/>
          <w:b/>
          <w:bCs/>
          <w:sz w:val="28"/>
          <w:szCs w:val="28"/>
          <w:lang w:val="es-MX"/>
        </w:rPr>
        <w:t>Hiệu lực thi hành</w:t>
      </w:r>
      <w:bookmarkEnd w:id="3"/>
    </w:p>
    <w:p w:rsidR="00A611DB" w:rsidRPr="00174ECC" w:rsidRDefault="0022385D" w:rsidP="00174ECC">
      <w:pPr>
        <w:spacing w:before="120" w:after="120" w:line="240" w:lineRule="auto"/>
        <w:ind w:left="710"/>
        <w:jc w:val="both"/>
        <w:rPr>
          <w:rFonts w:cs="Times New Roman"/>
          <w:bCs/>
          <w:sz w:val="28"/>
          <w:szCs w:val="28"/>
          <w:lang w:val="vi-VN"/>
        </w:rPr>
      </w:pPr>
      <w:r w:rsidRPr="00174ECC">
        <w:rPr>
          <w:rFonts w:cs="Times New Roman"/>
          <w:bCs/>
          <w:sz w:val="28"/>
          <w:szCs w:val="28"/>
          <w:lang w:val="es-MX"/>
        </w:rPr>
        <w:t xml:space="preserve">1. </w:t>
      </w:r>
      <w:r w:rsidR="00A611DB" w:rsidRPr="00174ECC">
        <w:rPr>
          <w:rFonts w:cs="Times New Roman"/>
          <w:bCs/>
          <w:sz w:val="28"/>
          <w:szCs w:val="28"/>
          <w:lang w:val="es-MX"/>
        </w:rPr>
        <w:t>Nghị quyết này có hiệu lực thi hành</w:t>
      </w:r>
      <w:r w:rsidR="00A611DB" w:rsidRPr="00174ECC">
        <w:rPr>
          <w:rFonts w:cs="Times New Roman"/>
          <w:bCs/>
          <w:sz w:val="28"/>
          <w:szCs w:val="28"/>
          <w:lang w:val="vi-VN"/>
        </w:rPr>
        <w:t xml:space="preserve"> từ ngày </w:t>
      </w:r>
      <w:r w:rsidR="00174ECC" w:rsidRPr="00174ECC">
        <w:rPr>
          <w:rFonts w:cs="Times New Roman"/>
          <w:bCs/>
          <w:sz w:val="28"/>
          <w:szCs w:val="28"/>
          <w:lang w:val="es-MX"/>
        </w:rPr>
        <w:t>được thông qua</w:t>
      </w:r>
      <w:r w:rsidR="00A611DB" w:rsidRPr="00174ECC">
        <w:rPr>
          <w:rFonts w:cs="Times New Roman"/>
          <w:bCs/>
          <w:sz w:val="28"/>
          <w:szCs w:val="28"/>
          <w:lang w:val="vi-VN"/>
        </w:rPr>
        <w:t xml:space="preserve">. </w:t>
      </w:r>
    </w:p>
    <w:p w:rsidR="00127A05" w:rsidRPr="00174ECC" w:rsidRDefault="0022385D" w:rsidP="00174ECC">
      <w:pPr>
        <w:spacing w:before="120" w:after="120" w:line="240" w:lineRule="auto"/>
        <w:ind w:firstLine="710"/>
        <w:jc w:val="both"/>
        <w:rPr>
          <w:rFonts w:cs="Times New Roman"/>
          <w:sz w:val="28"/>
          <w:szCs w:val="28"/>
          <w:shd w:val="solid" w:color="FFFFFF" w:fill="auto"/>
          <w:lang w:val="nl-NL"/>
        </w:rPr>
      </w:pPr>
      <w:r w:rsidRPr="00174ECC">
        <w:rPr>
          <w:rFonts w:cs="Times New Roman"/>
          <w:iCs/>
          <w:spacing w:val="-2"/>
          <w:sz w:val="28"/>
          <w:szCs w:val="28"/>
          <w:lang w:val="vi-VN"/>
        </w:rPr>
        <w:t xml:space="preserve">2. </w:t>
      </w:r>
      <w:r w:rsidR="00127A05" w:rsidRPr="00174ECC">
        <w:rPr>
          <w:rFonts w:cs="Times New Roman"/>
          <w:iCs/>
          <w:spacing w:val="-2"/>
          <w:sz w:val="28"/>
          <w:szCs w:val="28"/>
          <w:lang w:val="vi-VN"/>
        </w:rPr>
        <w:t>Các cơ quan theo thẩm quyền khẩn trương thực hiện các công tác chuẩn bị cần thiết</w:t>
      </w:r>
      <w:r w:rsidR="00174ECC" w:rsidRPr="00174ECC">
        <w:rPr>
          <w:rFonts w:cs="Times New Roman"/>
          <w:iCs/>
          <w:spacing w:val="-2"/>
          <w:sz w:val="28"/>
          <w:szCs w:val="28"/>
          <w:lang w:val="vi-VN"/>
        </w:rPr>
        <w:t>,</w:t>
      </w:r>
      <w:r w:rsidR="00127A05" w:rsidRPr="00174ECC">
        <w:rPr>
          <w:rFonts w:cs="Times New Roman"/>
          <w:iCs/>
          <w:spacing w:val="-2"/>
          <w:sz w:val="28"/>
          <w:szCs w:val="28"/>
          <w:lang w:val="vi-VN"/>
        </w:rPr>
        <w:t xml:space="preserve"> bảo đảm để </w:t>
      </w:r>
      <w:r w:rsidR="00127A05" w:rsidRPr="00174ECC">
        <w:rPr>
          <w:rFonts w:cs="Times New Roman"/>
          <w:spacing w:val="-4"/>
          <w:sz w:val="28"/>
          <w:szCs w:val="28"/>
          <w:lang w:val="nl-NL"/>
        </w:rPr>
        <w:t>chính quyền địa phương ở các đơn</w:t>
      </w:r>
      <w:r w:rsidR="00127A05" w:rsidRPr="00174ECC">
        <w:rPr>
          <w:rFonts w:cs="Times New Roman"/>
          <w:spacing w:val="-4"/>
          <w:sz w:val="28"/>
          <w:szCs w:val="28"/>
          <w:lang w:val="vi-VN"/>
        </w:rPr>
        <w:t xml:space="preserve"> vị hành chính</w:t>
      </w:r>
      <w:r w:rsidR="00127A05" w:rsidRPr="00174ECC">
        <w:rPr>
          <w:rFonts w:cs="Times New Roman"/>
          <w:spacing w:val="-4"/>
          <w:sz w:val="28"/>
          <w:szCs w:val="28"/>
          <w:lang w:val="nl-NL"/>
        </w:rPr>
        <w:t xml:space="preserve"> cấp</w:t>
      </w:r>
      <w:r w:rsidR="00127A05" w:rsidRPr="00174ECC">
        <w:rPr>
          <w:rFonts w:cs="Times New Roman"/>
          <w:spacing w:val="-4"/>
          <w:sz w:val="28"/>
          <w:szCs w:val="28"/>
          <w:lang w:val="vi-VN"/>
        </w:rPr>
        <w:t xml:space="preserve"> xã </w:t>
      </w:r>
      <w:r w:rsidR="00127A05" w:rsidRPr="00174ECC">
        <w:rPr>
          <w:rFonts w:cs="Times New Roman"/>
          <w:spacing w:val="-4"/>
          <w:sz w:val="28"/>
          <w:szCs w:val="28"/>
          <w:lang w:val="nl-NL"/>
        </w:rPr>
        <w:t>hình thành sau sắp xếp quy định tại Điều 1 của Nghị quyết này chính thức hoạt động từ ngày 01 tháng 7 năm 2025.</w:t>
      </w:r>
    </w:p>
    <w:p w:rsidR="00127A05" w:rsidRPr="00174ECC" w:rsidRDefault="0022385D" w:rsidP="00174ECC">
      <w:pPr>
        <w:spacing w:before="120" w:after="120" w:line="240" w:lineRule="auto"/>
        <w:ind w:firstLine="710"/>
        <w:jc w:val="both"/>
        <w:rPr>
          <w:rFonts w:cs="Times New Roman"/>
          <w:iCs/>
          <w:spacing w:val="-2"/>
          <w:sz w:val="28"/>
          <w:szCs w:val="28"/>
          <w:lang w:val="nl-NL"/>
        </w:rPr>
      </w:pPr>
      <w:r w:rsidRPr="00174ECC">
        <w:rPr>
          <w:rFonts w:cs="Times New Roman"/>
          <w:iCs/>
          <w:spacing w:val="-2"/>
          <w:sz w:val="28"/>
          <w:szCs w:val="28"/>
          <w:lang w:val="nl-NL"/>
        </w:rPr>
        <w:t xml:space="preserve">3. </w:t>
      </w:r>
      <w:r w:rsidR="00127A05" w:rsidRPr="00174ECC">
        <w:rPr>
          <w:rFonts w:cs="Times New Roman"/>
          <w:iCs/>
          <w:spacing w:val="-2"/>
          <w:sz w:val="28"/>
          <w:szCs w:val="28"/>
          <w:lang w:val="nl-NL"/>
        </w:rPr>
        <w:t xml:space="preserve">Chính quyền địa phương ở </w:t>
      </w:r>
      <w:r w:rsidR="00127A05" w:rsidRPr="00174ECC">
        <w:rPr>
          <w:rFonts w:cs="Times New Roman"/>
          <w:spacing w:val="-4"/>
          <w:sz w:val="28"/>
          <w:szCs w:val="28"/>
          <w:lang w:val="nl-NL"/>
        </w:rPr>
        <w:t>đơn</w:t>
      </w:r>
      <w:r w:rsidR="00127A05" w:rsidRPr="00174ECC">
        <w:rPr>
          <w:rFonts w:cs="Times New Roman"/>
          <w:spacing w:val="-4"/>
          <w:sz w:val="28"/>
          <w:szCs w:val="28"/>
          <w:lang w:val="vi-VN"/>
        </w:rPr>
        <w:t xml:space="preserve"> vị hành chính</w:t>
      </w:r>
      <w:r w:rsidR="00127A05" w:rsidRPr="00174ECC">
        <w:rPr>
          <w:rFonts w:cs="Times New Roman"/>
          <w:spacing w:val="-4"/>
          <w:sz w:val="28"/>
          <w:szCs w:val="28"/>
          <w:lang w:val="nl-NL"/>
        </w:rPr>
        <w:t xml:space="preserve"> cấp</w:t>
      </w:r>
      <w:r w:rsidR="00127A05" w:rsidRPr="00174ECC">
        <w:rPr>
          <w:rFonts w:cs="Times New Roman"/>
          <w:spacing w:val="-4"/>
          <w:sz w:val="28"/>
          <w:szCs w:val="28"/>
          <w:lang w:val="vi-VN"/>
        </w:rPr>
        <w:t xml:space="preserve"> xã</w:t>
      </w:r>
      <w:r w:rsidR="00127A05" w:rsidRPr="00174ECC">
        <w:rPr>
          <w:rFonts w:cs="Times New Roman"/>
          <w:iCs/>
          <w:spacing w:val="-2"/>
          <w:sz w:val="28"/>
          <w:szCs w:val="28"/>
          <w:lang w:val="nl-NL"/>
        </w:rPr>
        <w:t xml:space="preserve"> trước sắp xếp tiếp tục hoạt động cho đến khi chính quyền địa phương ở </w:t>
      </w:r>
      <w:r w:rsidR="00127A05" w:rsidRPr="00174ECC">
        <w:rPr>
          <w:rFonts w:cs="Times New Roman"/>
          <w:spacing w:val="-4"/>
          <w:sz w:val="28"/>
          <w:szCs w:val="28"/>
          <w:lang w:val="nl-NL"/>
        </w:rPr>
        <w:t>đơn</w:t>
      </w:r>
      <w:r w:rsidR="00127A05" w:rsidRPr="00174ECC">
        <w:rPr>
          <w:rFonts w:cs="Times New Roman"/>
          <w:spacing w:val="-4"/>
          <w:sz w:val="28"/>
          <w:szCs w:val="28"/>
          <w:lang w:val="vi-VN"/>
        </w:rPr>
        <w:t xml:space="preserve"> vị hành chính</w:t>
      </w:r>
      <w:r w:rsidR="00127A05" w:rsidRPr="00174ECC">
        <w:rPr>
          <w:rFonts w:cs="Times New Roman"/>
          <w:spacing w:val="-4"/>
          <w:sz w:val="28"/>
          <w:szCs w:val="28"/>
          <w:lang w:val="nl-NL"/>
        </w:rPr>
        <w:t xml:space="preserve"> cấp</w:t>
      </w:r>
      <w:r w:rsidR="00127A05" w:rsidRPr="00174ECC">
        <w:rPr>
          <w:rFonts w:cs="Times New Roman"/>
          <w:spacing w:val="-4"/>
          <w:sz w:val="28"/>
          <w:szCs w:val="28"/>
          <w:lang w:val="vi-VN"/>
        </w:rPr>
        <w:t xml:space="preserve"> xã</w:t>
      </w:r>
      <w:r w:rsidR="00127A05" w:rsidRPr="00174ECC">
        <w:rPr>
          <w:rFonts w:cs="Times New Roman"/>
          <w:iCs/>
          <w:spacing w:val="-2"/>
          <w:sz w:val="28"/>
          <w:szCs w:val="28"/>
          <w:lang w:val="nl-NL"/>
        </w:rPr>
        <w:t xml:space="preserve"> hìnhthành sau sắp xếp chính thức hoạt động.</w:t>
      </w:r>
    </w:p>
    <w:p w:rsidR="00BE46BD" w:rsidRPr="00174ECC" w:rsidRDefault="00BE46BD" w:rsidP="00174ECC">
      <w:pPr>
        <w:spacing w:before="120" w:after="120" w:line="240" w:lineRule="auto"/>
        <w:ind w:firstLine="720"/>
        <w:jc w:val="both"/>
        <w:rPr>
          <w:rFonts w:cs="Times New Roman"/>
          <w:b/>
          <w:bCs/>
          <w:sz w:val="28"/>
          <w:szCs w:val="28"/>
          <w:lang w:val="nl-NL"/>
        </w:rPr>
      </w:pPr>
      <w:r w:rsidRPr="00174ECC">
        <w:rPr>
          <w:rFonts w:cs="Times New Roman"/>
          <w:b/>
          <w:bCs/>
          <w:sz w:val="28"/>
          <w:szCs w:val="28"/>
          <w:lang w:val="nl-NL"/>
        </w:rPr>
        <w:t xml:space="preserve">Điều </w:t>
      </w:r>
      <w:r w:rsidRPr="00174ECC">
        <w:rPr>
          <w:rFonts w:cs="Times New Roman"/>
          <w:b/>
          <w:bCs/>
          <w:sz w:val="28"/>
          <w:szCs w:val="28"/>
          <w:lang w:val="vi-VN"/>
        </w:rPr>
        <w:t>3</w:t>
      </w:r>
      <w:r w:rsidRPr="00174ECC">
        <w:rPr>
          <w:rFonts w:cs="Times New Roman"/>
          <w:b/>
          <w:bCs/>
          <w:sz w:val="28"/>
          <w:szCs w:val="28"/>
          <w:lang w:val="nl-NL"/>
        </w:rPr>
        <w:t>. Tổ chức thực hiện</w:t>
      </w:r>
    </w:p>
    <w:p w:rsidR="00AF7091" w:rsidRPr="00174ECC" w:rsidRDefault="00BE46BD" w:rsidP="00174ECC">
      <w:pPr>
        <w:spacing w:before="120" w:after="120" w:line="240" w:lineRule="auto"/>
        <w:ind w:firstLine="567"/>
        <w:jc w:val="both"/>
        <w:rPr>
          <w:rFonts w:cs="Times New Roman"/>
          <w:sz w:val="28"/>
          <w:szCs w:val="28"/>
          <w:lang w:val="vi-VN"/>
        </w:rPr>
      </w:pPr>
      <w:r w:rsidRPr="00174ECC">
        <w:rPr>
          <w:rFonts w:cs="Times New Roman"/>
          <w:bCs/>
          <w:sz w:val="28"/>
          <w:szCs w:val="28"/>
          <w:lang w:val="es-MX"/>
        </w:rPr>
        <w:t>1. Chính phủ, Hội đồng nhân dân, Ủy ban nhân dân thành phố Huế</w:t>
      </w:r>
      <w:r w:rsidR="00AF7091" w:rsidRPr="00174ECC">
        <w:rPr>
          <w:rFonts w:cs="Times New Roman"/>
          <w:bCs/>
          <w:sz w:val="28"/>
          <w:szCs w:val="28"/>
          <w:lang w:val="es-MX"/>
        </w:rPr>
        <w:t>,</w:t>
      </w:r>
      <w:r w:rsidR="00AF7091" w:rsidRPr="00174ECC">
        <w:rPr>
          <w:rFonts w:cs="Times New Roman"/>
          <w:sz w:val="28"/>
          <w:szCs w:val="28"/>
          <w:lang w:val="vi-VN"/>
        </w:rPr>
        <w:t>chính quyền địa phương các đơn vị hành chính liên quan đến việc thực hiện sắp xếp và các cơ quan, tổ chức khác có liên quan 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4B3DD4" w:rsidRPr="00174ECC" w:rsidRDefault="00BE46BD" w:rsidP="00174ECC">
      <w:pPr>
        <w:spacing w:before="120" w:after="120" w:line="240" w:lineRule="auto"/>
        <w:ind w:firstLine="720"/>
        <w:jc w:val="both"/>
        <w:rPr>
          <w:rFonts w:cs="Times New Roman"/>
          <w:bCs/>
          <w:spacing w:val="-2"/>
          <w:sz w:val="28"/>
          <w:szCs w:val="28"/>
          <w:lang w:val="es-MX"/>
        </w:rPr>
      </w:pPr>
      <w:r w:rsidRPr="00174ECC">
        <w:rPr>
          <w:rFonts w:cs="Times New Roman"/>
          <w:bCs/>
          <w:sz w:val="28"/>
          <w:szCs w:val="28"/>
          <w:lang w:val="es-MX"/>
        </w:rPr>
        <w:t xml:space="preserve">2. </w:t>
      </w:r>
      <w:r w:rsidRPr="00174ECC">
        <w:rPr>
          <w:rFonts w:cs="Times New Roman"/>
          <w:sz w:val="28"/>
          <w:szCs w:val="28"/>
          <w:lang w:val="vi-VN"/>
        </w:rPr>
        <w:t xml:space="preserve">Giao Chính phủ, </w:t>
      </w:r>
      <w:r w:rsidR="004B3DD4" w:rsidRPr="00174ECC">
        <w:rPr>
          <w:rFonts w:cs="Times New Roman"/>
          <w:sz w:val="28"/>
          <w:szCs w:val="28"/>
          <w:lang w:val="vi-VN"/>
        </w:rPr>
        <w:t xml:space="preserve">căn cứ vào </w:t>
      </w:r>
      <w:r w:rsidRPr="00174ECC">
        <w:rPr>
          <w:rFonts w:cs="Times New Roman"/>
          <w:sz w:val="28"/>
          <w:szCs w:val="28"/>
          <w:lang w:val="vi-VN"/>
        </w:rPr>
        <w:t xml:space="preserve">Nghị quyết này và </w:t>
      </w:r>
      <w:r w:rsidRPr="00174ECC">
        <w:rPr>
          <w:rFonts w:cs="Times New Roman"/>
          <w:spacing w:val="-2"/>
          <w:kern w:val="18"/>
          <w:sz w:val="28"/>
          <w:szCs w:val="28"/>
          <w:lang w:val="vi-VN"/>
        </w:rPr>
        <w:t xml:space="preserve">Đề án số 401/ĐA-CP ngày 09 tháng 5 năm 2025 của Chính phủ, </w:t>
      </w:r>
      <w:r w:rsidR="004B3DD4" w:rsidRPr="00174ECC">
        <w:rPr>
          <w:rFonts w:cs="Times New Roman"/>
          <w:bCs/>
          <w:spacing w:val="-2"/>
          <w:sz w:val="28"/>
          <w:szCs w:val="28"/>
          <w:lang w:val="es-MX"/>
        </w:rPr>
        <w:t>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rsidR="00AF7091" w:rsidRPr="00174ECC" w:rsidRDefault="00BE46BD" w:rsidP="00174ECC">
      <w:pPr>
        <w:spacing w:before="120" w:after="120" w:line="240" w:lineRule="auto"/>
        <w:ind w:firstLine="567"/>
        <w:jc w:val="both"/>
        <w:rPr>
          <w:rFonts w:cs="Times New Roman"/>
          <w:bCs/>
          <w:sz w:val="28"/>
          <w:szCs w:val="28"/>
          <w:lang w:val="es-MX"/>
        </w:rPr>
      </w:pPr>
      <w:r w:rsidRPr="00174ECC">
        <w:rPr>
          <w:rFonts w:cs="Times New Roman"/>
          <w:bCs/>
          <w:sz w:val="28"/>
          <w:szCs w:val="28"/>
          <w:lang w:val="es-MX"/>
        </w:rPr>
        <w:t>3. Hội đồng Dân tộc, các Ủy ban của Quốc hộ</w:t>
      </w:r>
      <w:r w:rsidR="00FC4A06" w:rsidRPr="00174ECC">
        <w:rPr>
          <w:rFonts w:cs="Times New Roman"/>
          <w:bCs/>
          <w:sz w:val="28"/>
          <w:szCs w:val="28"/>
          <w:lang w:val="es-MX"/>
        </w:rPr>
        <w:t>i,</w:t>
      </w:r>
      <w:r w:rsidRPr="00174ECC">
        <w:rPr>
          <w:rFonts w:cs="Times New Roman"/>
          <w:bCs/>
          <w:sz w:val="28"/>
          <w:szCs w:val="28"/>
          <w:lang w:val="es-MX"/>
        </w:rPr>
        <w:t xml:space="preserve"> Đoàn đại biểu Quốc hội </w:t>
      </w:r>
      <w:r w:rsidR="00FC4A06" w:rsidRPr="00174ECC">
        <w:rPr>
          <w:rFonts w:cs="Times New Roman"/>
          <w:bCs/>
          <w:sz w:val="28"/>
          <w:szCs w:val="28"/>
          <w:lang w:val="es-MX"/>
        </w:rPr>
        <w:t xml:space="preserve">và đại biểu Quốc hội </w:t>
      </w:r>
      <w:r w:rsidRPr="00174ECC">
        <w:rPr>
          <w:rFonts w:cs="Times New Roman"/>
          <w:bCs/>
          <w:sz w:val="28"/>
          <w:szCs w:val="28"/>
          <w:lang w:val="es-MX"/>
        </w:rPr>
        <w:t>thành phố Huế, trong phạm vi nhiệm vụ, quyền hạn của mình, giám sát việc thực hiện Nghị quyết này.</w:t>
      </w:r>
    </w:p>
    <w:p w:rsidR="000F0E61" w:rsidRPr="00174ECC" w:rsidRDefault="0030387C" w:rsidP="00174ECC">
      <w:pPr>
        <w:spacing w:before="120" w:after="120" w:line="240" w:lineRule="auto"/>
        <w:ind w:firstLine="561"/>
        <w:jc w:val="both"/>
        <w:rPr>
          <w:rFonts w:cs="Times New Roman"/>
          <w:bCs/>
          <w:sz w:val="28"/>
          <w:szCs w:val="28"/>
          <w:lang w:val="es-MX"/>
        </w:rPr>
      </w:pPr>
      <w:r>
        <w:rPr>
          <w:rFonts w:cs="Times New Roman"/>
          <w:bCs/>
          <w:noProof/>
          <w:sz w:val="28"/>
          <w:szCs w:val="28"/>
        </w:rPr>
        <w:pict>
          <v:line id="Straight Connector 3" o:spid="_x0000_s1027" style="position:absolute;left:0;text-align:left;z-index:251669504;visibility:visible" from=".45pt,11.75pt" to="453.4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" strokecolor="black [3200]" strokeweight=".5pt">
            <v:stroke joinstyle="miter"/>
          </v:line>
        </w:pict>
      </w:r>
    </w:p>
    <w:p w:rsidR="000F0E61" w:rsidRPr="00174ECC" w:rsidRDefault="000F0E61" w:rsidP="00174ECC">
      <w:pPr>
        <w:spacing w:before="120" w:after="120" w:line="240" w:lineRule="auto"/>
        <w:ind w:firstLine="561"/>
        <w:jc w:val="both"/>
        <w:rPr>
          <w:rFonts w:cs="Times New Roman"/>
          <w:bCs/>
          <w:i/>
          <w:spacing w:val="-8"/>
          <w:sz w:val="28"/>
          <w:szCs w:val="28"/>
          <w:lang w:val="es-MX"/>
        </w:rPr>
      </w:pPr>
      <w:r w:rsidRPr="00174ECC">
        <w:rPr>
          <w:rFonts w:cs="Times New Roman"/>
          <w:bCs/>
          <w:i/>
          <w:spacing w:val="-8"/>
          <w:sz w:val="28"/>
          <w:szCs w:val="28"/>
          <w:lang w:val="es-MX"/>
        </w:rPr>
        <w:t>Nghị quyết này được Ủy ban Thường vụ Quốc hội nước Cộng hòa xã hội                 chủ nghĩa Việ</w:t>
      </w:r>
      <w:r w:rsidR="00C2287A" w:rsidRPr="00174ECC">
        <w:rPr>
          <w:rFonts w:cs="Times New Roman"/>
          <w:bCs/>
          <w:i/>
          <w:spacing w:val="-8"/>
          <w:sz w:val="28"/>
          <w:szCs w:val="28"/>
          <w:lang w:val="es-MX"/>
        </w:rPr>
        <w:t xml:space="preserve">t Nam khóa XV </w:t>
      </w:r>
      <w:r w:rsidRPr="00174ECC">
        <w:rPr>
          <w:rFonts w:cs="Times New Roman"/>
          <w:bCs/>
          <w:i/>
          <w:spacing w:val="-8"/>
          <w:sz w:val="28"/>
          <w:szCs w:val="28"/>
          <w:lang w:val="es-MX"/>
        </w:rPr>
        <w:t xml:space="preserve">thông qua ngày </w:t>
      </w:r>
      <w:r w:rsidR="00174ECC" w:rsidRPr="00174ECC">
        <w:rPr>
          <w:rFonts w:cs="Times New Roman"/>
          <w:bCs/>
          <w:i/>
          <w:spacing w:val="-8"/>
          <w:sz w:val="28"/>
          <w:szCs w:val="28"/>
          <w:lang w:val="es-MX"/>
        </w:rPr>
        <w:t>16</w:t>
      </w:r>
      <w:r w:rsidRPr="00174ECC">
        <w:rPr>
          <w:rFonts w:cs="Times New Roman"/>
          <w:bCs/>
          <w:i/>
          <w:spacing w:val="-8"/>
          <w:sz w:val="28"/>
          <w:szCs w:val="28"/>
          <w:lang w:val="es-MX"/>
        </w:rPr>
        <w:t xml:space="preserve"> tháng</w:t>
      </w:r>
      <w:r w:rsidRPr="00174ECC">
        <w:rPr>
          <w:rFonts w:cs="Times New Roman"/>
          <w:bCs/>
          <w:i/>
          <w:spacing w:val="-8"/>
          <w:sz w:val="28"/>
          <w:szCs w:val="28"/>
          <w:lang w:val="vi-VN"/>
        </w:rPr>
        <w:t xml:space="preserve"> 6</w:t>
      </w:r>
      <w:r w:rsidRPr="00174ECC">
        <w:rPr>
          <w:rFonts w:cs="Times New Roman"/>
          <w:bCs/>
          <w:i/>
          <w:spacing w:val="-8"/>
          <w:sz w:val="28"/>
          <w:szCs w:val="28"/>
          <w:lang w:val="es-MX"/>
        </w:rPr>
        <w:t xml:space="preserve"> năm 2025.</w:t>
      </w:r>
    </w:p>
    <w:p w:rsidR="00FC4A06" w:rsidRPr="006F2EF5" w:rsidRDefault="00FC4A06" w:rsidP="0022385D">
      <w:pPr>
        <w:spacing w:before="120" w:after="120" w:line="340" w:lineRule="exact"/>
        <w:ind w:firstLine="561"/>
        <w:jc w:val="both"/>
        <w:rPr>
          <w:rFonts w:ascii="Times New Roman Italic" w:hAnsi="Times New Roman Italic"/>
          <w:bCs/>
          <w:i/>
          <w:spacing w:val="-8"/>
          <w:sz w:val="28"/>
          <w:szCs w:val="28"/>
          <w:lang w:val="es-MX"/>
        </w:rPr>
      </w:pPr>
    </w:p>
    <w:tbl>
      <w:tblPr>
        <w:tblW w:w="9180" w:type="dxa"/>
        <w:tblLook w:val="04A0"/>
      </w:tblPr>
      <w:tblGrid>
        <w:gridCol w:w="3964"/>
        <w:gridCol w:w="5216"/>
      </w:tblGrid>
      <w:tr w:rsidR="00BE46BD" w:rsidRPr="00AF6ABF" w:rsidTr="002A1BC5">
        <w:trPr>
          <w:trHeight w:val="3824"/>
        </w:trPr>
        <w:tc>
          <w:tcPr>
            <w:tcW w:w="3964" w:type="dxa"/>
            <w:shd w:val="clear" w:color="auto" w:fill="auto"/>
          </w:tcPr>
          <w:p w:rsidR="00BE46BD" w:rsidRPr="004B3DD4" w:rsidRDefault="00BE46BD" w:rsidP="0058139F">
            <w:pPr>
              <w:spacing w:after="0" w:line="240" w:lineRule="auto"/>
              <w:jc w:val="both"/>
              <w:rPr>
                <w:b/>
                <w:i/>
                <w:szCs w:val="24"/>
                <w:lang w:val="es-MX"/>
              </w:rPr>
            </w:pPr>
            <w:r w:rsidRPr="004B3DD4">
              <w:rPr>
                <w:b/>
                <w:i/>
                <w:szCs w:val="24"/>
                <w:lang w:val="es-MX"/>
              </w:rPr>
              <w:lastRenderedPageBreak/>
              <w:t>Nơi nhận:</w:t>
            </w:r>
          </w:p>
          <w:p w:rsidR="0058139F" w:rsidRPr="0022385D" w:rsidRDefault="0058139F" w:rsidP="0058139F">
            <w:pPr>
              <w:spacing w:after="0" w:line="240" w:lineRule="auto"/>
              <w:rPr>
                <w:rFonts w:eastAsia="Times New Roman" w:cs="Times New Roman"/>
                <w:kern w:val="0"/>
                <w:sz w:val="22"/>
                <w:lang w:val="es-MX"/>
              </w:rPr>
            </w:pPr>
            <w:r w:rsidRPr="0058139F">
              <w:rPr>
                <w:rFonts w:eastAsia="Times New Roman" w:cs="Times New Roman"/>
                <w:kern w:val="0"/>
                <w:sz w:val="22"/>
                <w:lang w:val="vi-VN"/>
              </w:rPr>
              <w:t>- Chính phủ;</w:t>
            </w:r>
            <w:r w:rsidRPr="0058139F">
              <w:rPr>
                <w:rFonts w:eastAsia="Times New Roman" w:cs="Times New Roman"/>
                <w:kern w:val="0"/>
                <w:sz w:val="22"/>
                <w:lang w:val="vi-VN"/>
              </w:rPr>
              <w:br/>
              <w:t xml:space="preserve">- </w:t>
            </w:r>
            <w:r w:rsidRPr="0058139F">
              <w:rPr>
                <w:rFonts w:eastAsia="Times New Roman" w:cs="Times New Roman"/>
                <w:kern w:val="0"/>
                <w:sz w:val="22"/>
                <w:lang w:val="nl-NL"/>
              </w:rPr>
              <w:t>Ban Tổ chức Tr</w:t>
            </w:r>
            <w:bookmarkStart w:id="4" w:name="_GoBack"/>
            <w:bookmarkEnd w:id="4"/>
            <w:r w:rsidRPr="0058139F">
              <w:rPr>
                <w:rFonts w:eastAsia="Times New Roman" w:cs="Times New Roman"/>
                <w:kern w:val="0"/>
                <w:sz w:val="22"/>
                <w:lang w:val="nl-NL"/>
              </w:rPr>
              <w:t>ung ương;</w:t>
            </w:r>
            <w:r w:rsidRPr="0058139F">
              <w:rPr>
                <w:rFonts w:eastAsia="Times New Roman" w:cs="Times New Roman"/>
                <w:kern w:val="0"/>
                <w:sz w:val="22"/>
                <w:lang w:val="vi-VN"/>
              </w:rPr>
              <w:br/>
            </w:r>
            <w:r w:rsidRPr="0022385D">
              <w:rPr>
                <w:rFonts w:eastAsia="Times New Roman" w:cs="Times New Roman"/>
                <w:kern w:val="0"/>
                <w:sz w:val="22"/>
                <w:lang w:val="es-MX"/>
              </w:rPr>
              <w:t xml:space="preserve">- </w:t>
            </w:r>
            <w:r w:rsidRPr="0022385D">
              <w:rPr>
                <w:rFonts w:eastAsia="Times New Roman" w:cs="Times New Roman"/>
                <w:spacing w:val="-4"/>
                <w:kern w:val="0"/>
                <w:sz w:val="22"/>
                <w:lang w:val="es-MX"/>
              </w:rPr>
              <w:t xml:space="preserve">Ủy ban TW </w:t>
            </w:r>
            <w:r w:rsidRPr="0058139F">
              <w:rPr>
                <w:rFonts w:eastAsia="Times New Roman" w:cs="Times New Roman"/>
                <w:spacing w:val="-4"/>
                <w:kern w:val="0"/>
                <w:sz w:val="22"/>
                <w:lang w:val="es-MX"/>
              </w:rPr>
              <w:t>Mặt trận Tổ quốc Việt Nam;</w:t>
            </w:r>
          </w:p>
          <w:p w:rsidR="0058139F" w:rsidRPr="0022385D" w:rsidRDefault="0058139F" w:rsidP="0058139F">
            <w:pPr>
              <w:spacing w:after="0" w:line="240" w:lineRule="auto"/>
              <w:rPr>
                <w:rFonts w:eastAsia="Times New Roman" w:cs="Times New Roman"/>
                <w:kern w:val="0"/>
                <w:sz w:val="22"/>
                <w:lang w:val="es-MX"/>
              </w:rPr>
            </w:pPr>
            <w:r w:rsidRPr="0022385D">
              <w:rPr>
                <w:rFonts w:eastAsia="Times New Roman" w:cs="Times New Roman"/>
                <w:kern w:val="0"/>
                <w:sz w:val="22"/>
                <w:lang w:val="es-MX"/>
              </w:rPr>
              <w:t>- Kiểm toán nhà nước;</w:t>
            </w:r>
          </w:p>
          <w:p w:rsidR="0058139F" w:rsidRPr="002A1BC5" w:rsidRDefault="0058139F" w:rsidP="0058139F">
            <w:pPr>
              <w:spacing w:after="0" w:line="240" w:lineRule="auto"/>
              <w:rPr>
                <w:rFonts w:eastAsia="Times New Roman" w:cs="Times New Roman"/>
                <w:spacing w:val="-12"/>
                <w:kern w:val="0"/>
                <w:sz w:val="22"/>
                <w:lang w:val="es-MX"/>
              </w:rPr>
            </w:pPr>
            <w:r w:rsidRPr="002A1BC5">
              <w:rPr>
                <w:rFonts w:eastAsia="Times New Roman" w:cs="Times New Roman"/>
                <w:spacing w:val="-12"/>
                <w:kern w:val="0"/>
                <w:sz w:val="22"/>
                <w:lang w:val="es-MX"/>
              </w:rPr>
              <w:t>- Các Bộ, cơ quan ngang Bộ, cơ quan thuộc CP;</w:t>
            </w:r>
          </w:p>
          <w:p w:rsidR="0058139F" w:rsidRPr="0022385D" w:rsidRDefault="0058139F" w:rsidP="0058139F">
            <w:pPr>
              <w:spacing w:after="0" w:line="240" w:lineRule="auto"/>
              <w:rPr>
                <w:rFonts w:eastAsia="Times New Roman" w:cs="Times New Roman"/>
                <w:kern w:val="0"/>
                <w:sz w:val="22"/>
                <w:lang w:val="es-MX"/>
              </w:rPr>
            </w:pPr>
            <w:r w:rsidRPr="0022385D">
              <w:rPr>
                <w:rFonts w:eastAsia="Times New Roman" w:cs="Times New Roman"/>
                <w:kern w:val="0"/>
                <w:sz w:val="22"/>
                <w:lang w:val="es-MX"/>
              </w:rPr>
              <w:t>- Cục Thống kê, Bộ Tài chính;</w:t>
            </w:r>
          </w:p>
          <w:p w:rsidR="0058139F" w:rsidRPr="0058139F" w:rsidRDefault="0058139F" w:rsidP="0058139F">
            <w:pPr>
              <w:spacing w:after="0" w:line="240" w:lineRule="auto"/>
              <w:jc w:val="both"/>
              <w:rPr>
                <w:rFonts w:eastAsia="Times New Roman" w:cs="Times New Roman"/>
                <w:kern w:val="0"/>
                <w:sz w:val="22"/>
                <w:lang w:val="vi-VN"/>
              </w:rPr>
            </w:pPr>
            <w:r w:rsidRPr="0022385D">
              <w:rPr>
                <w:rFonts w:eastAsia="Times New Roman" w:cs="Times New Roman"/>
                <w:kern w:val="0"/>
                <w:sz w:val="22"/>
                <w:lang w:val="es-MX"/>
              </w:rPr>
              <w:t xml:space="preserve">- </w:t>
            </w:r>
            <w:r w:rsidRPr="0058139F">
              <w:rPr>
                <w:rFonts w:eastAsia="Times New Roman" w:cs="Times New Roman"/>
                <w:spacing w:val="-4"/>
                <w:kern w:val="0"/>
                <w:sz w:val="22"/>
                <w:lang w:val="vi-VN"/>
              </w:rPr>
              <w:t xml:space="preserve">Thành ủy, HĐND, UBND, Đoàn </w:t>
            </w:r>
            <w:r>
              <w:rPr>
                <w:rFonts w:eastAsia="Times New Roman" w:cs="Times New Roman"/>
                <w:spacing w:val="-4"/>
                <w:kern w:val="0"/>
                <w:sz w:val="22"/>
                <w:lang w:val="vi-VN"/>
              </w:rPr>
              <w:t>ĐBQH,</w:t>
            </w:r>
            <w:r w:rsidRPr="0058139F">
              <w:rPr>
                <w:rFonts w:eastAsia="Times New Roman" w:cs="Times New Roman"/>
                <w:bCs/>
                <w:spacing w:val="-4"/>
                <w:kern w:val="0"/>
                <w:sz w:val="22"/>
                <w:lang w:val="vi-VN"/>
              </w:rPr>
              <w:t>Ủy ban MTTQVN thành phố Huế</w:t>
            </w:r>
            <w:r w:rsidRPr="0022385D">
              <w:rPr>
                <w:rFonts w:eastAsia="Times New Roman" w:cs="Times New Roman"/>
                <w:spacing w:val="-4"/>
                <w:kern w:val="0"/>
                <w:sz w:val="22"/>
                <w:lang w:val="es-MX"/>
              </w:rPr>
              <w:t>;</w:t>
            </w:r>
          </w:p>
          <w:p w:rsidR="00BE46BD" w:rsidRPr="00AF6ABF" w:rsidRDefault="0058139F" w:rsidP="00FC4A06">
            <w:pPr>
              <w:spacing w:after="0" w:line="240" w:lineRule="auto"/>
              <w:jc w:val="both"/>
              <w:rPr>
                <w:sz w:val="28"/>
                <w:szCs w:val="28"/>
                <w:lang w:val="nl-NL"/>
              </w:rPr>
            </w:pPr>
            <w:r w:rsidRPr="0058139F">
              <w:rPr>
                <w:rFonts w:eastAsia="Times New Roman" w:cs="Times New Roman"/>
                <w:kern w:val="0"/>
                <w:sz w:val="22"/>
                <w:lang w:val="vi-VN"/>
              </w:rPr>
              <w:t xml:space="preserve">- Lưu: </w:t>
            </w:r>
            <w:r w:rsidRPr="0058139F">
              <w:rPr>
                <w:rFonts w:eastAsia="Times New Roman" w:cs="Times New Roman"/>
                <w:kern w:val="0"/>
                <w:sz w:val="22"/>
              </w:rPr>
              <w:t xml:space="preserve">HC, </w:t>
            </w:r>
            <w:r w:rsidRPr="0058139F">
              <w:rPr>
                <w:rFonts w:eastAsia="Calibri" w:cs="Times New Roman"/>
                <w:kern w:val="0"/>
                <w:sz w:val="22"/>
                <w:shd w:val="clear" w:color="auto" w:fill="FFFFFF"/>
                <w:lang w:val="es-ES"/>
              </w:rPr>
              <w:t>PLTP</w:t>
            </w:r>
            <w:r w:rsidRPr="0058139F">
              <w:rPr>
                <w:rFonts w:eastAsia="Times New Roman" w:cs="Times New Roman"/>
                <w:kern w:val="0"/>
                <w:sz w:val="22"/>
              </w:rPr>
              <w:t>.</w:t>
            </w:r>
          </w:p>
        </w:tc>
        <w:tc>
          <w:tcPr>
            <w:tcW w:w="5216" w:type="dxa"/>
            <w:shd w:val="clear" w:color="auto" w:fill="auto"/>
          </w:tcPr>
          <w:p w:rsidR="00BE46BD" w:rsidRPr="004B3DD4" w:rsidRDefault="00BE46BD" w:rsidP="00762869">
            <w:pPr>
              <w:jc w:val="center"/>
              <w:rPr>
                <w:b/>
                <w:bCs/>
                <w:sz w:val="26"/>
                <w:szCs w:val="26"/>
                <w:lang w:val="nl-NL"/>
              </w:rPr>
            </w:pPr>
            <w:r w:rsidRPr="00174ECC">
              <w:rPr>
                <w:b/>
                <w:bCs/>
                <w:sz w:val="28"/>
                <w:szCs w:val="26"/>
                <w:lang w:val="nl-NL"/>
              </w:rPr>
              <w:t>TM. ỦY BAN THƯỜNG VỤ QUỐC HỘI</w:t>
            </w:r>
            <w:r w:rsidRPr="00174ECC">
              <w:rPr>
                <w:b/>
                <w:bCs/>
                <w:sz w:val="28"/>
                <w:szCs w:val="26"/>
                <w:lang w:val="nl-NL"/>
              </w:rPr>
              <w:br/>
              <w:t>CHỦ TỊCH</w:t>
            </w:r>
            <w:r w:rsidRPr="004B3DD4">
              <w:rPr>
                <w:b/>
                <w:bCs/>
                <w:sz w:val="26"/>
                <w:szCs w:val="26"/>
                <w:lang w:val="nl-NL"/>
              </w:rPr>
              <w:br/>
            </w:r>
          </w:p>
          <w:p w:rsidR="00BE46BD" w:rsidRPr="00AF6ABF" w:rsidRDefault="00BE46BD" w:rsidP="00762869">
            <w:pPr>
              <w:spacing w:before="120" w:after="120" w:line="340" w:lineRule="exact"/>
              <w:rPr>
                <w:b/>
                <w:bCs/>
                <w:sz w:val="28"/>
                <w:szCs w:val="28"/>
                <w:lang w:val="nl-NL"/>
              </w:rPr>
            </w:pPr>
          </w:p>
          <w:p w:rsidR="00BE46BD" w:rsidRPr="00AF6ABF" w:rsidRDefault="00BE46BD" w:rsidP="00762869">
            <w:pPr>
              <w:spacing w:before="120" w:after="120" w:line="340" w:lineRule="exact"/>
              <w:jc w:val="center"/>
              <w:rPr>
                <w:b/>
                <w:bCs/>
                <w:sz w:val="28"/>
                <w:szCs w:val="28"/>
                <w:lang w:val="nl-NL"/>
              </w:rPr>
            </w:pPr>
          </w:p>
          <w:p w:rsidR="00BE46BD" w:rsidRPr="00AF6ABF" w:rsidRDefault="00BE46BD" w:rsidP="00762869">
            <w:pPr>
              <w:spacing w:before="120" w:after="120" w:line="340" w:lineRule="exact"/>
              <w:jc w:val="center"/>
              <w:rPr>
                <w:b/>
                <w:bCs/>
                <w:sz w:val="28"/>
                <w:szCs w:val="28"/>
                <w:lang w:val="nl-NL"/>
              </w:rPr>
            </w:pPr>
          </w:p>
          <w:p w:rsidR="00BE46BD" w:rsidRPr="00AF6ABF" w:rsidRDefault="00BE46BD" w:rsidP="00762869">
            <w:pPr>
              <w:spacing w:before="120" w:after="120" w:line="340" w:lineRule="exact"/>
              <w:jc w:val="center"/>
              <w:rPr>
                <w:sz w:val="28"/>
                <w:szCs w:val="28"/>
                <w:lang w:val="nl-NL"/>
              </w:rPr>
            </w:pPr>
            <w:r w:rsidRPr="00AF6ABF">
              <w:rPr>
                <w:b/>
                <w:bCs/>
                <w:sz w:val="28"/>
                <w:szCs w:val="28"/>
                <w:lang w:val="nl-NL"/>
              </w:rPr>
              <w:t>Trần Thanh Mẫn</w:t>
            </w:r>
            <w:r w:rsidRPr="00AF6ABF">
              <w:rPr>
                <w:b/>
                <w:bCs/>
                <w:sz w:val="28"/>
                <w:szCs w:val="28"/>
                <w:lang w:val="nl-NL"/>
              </w:rPr>
              <w:br/>
            </w:r>
          </w:p>
        </w:tc>
      </w:tr>
    </w:tbl>
    <w:p w:rsidR="00E84C40" w:rsidRPr="005C0C5A" w:rsidRDefault="00E84C40">
      <w:pPr>
        <w:rPr>
          <w:sz w:val="2"/>
          <w:szCs w:val="2"/>
        </w:rPr>
      </w:pPr>
    </w:p>
    <w:sectPr w:rsidR="00E84C40" w:rsidRPr="005C0C5A" w:rsidSect="00174ECC">
      <w:headerReference w:type="default" r:id="rId8"/>
      <w:pgSz w:w="11907" w:h="16840" w:code="9"/>
      <w:pgMar w:top="1134" w:right="1134" w:bottom="993" w:left="1701" w:header="510" w:footer="51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2C82" w:rsidRDefault="00FD2C82">
      <w:pPr>
        <w:spacing w:after="0" w:line="240" w:lineRule="auto"/>
      </w:pPr>
      <w:r>
        <w:separator/>
      </w:r>
    </w:p>
  </w:endnote>
  <w:endnote w:type="continuationSeparator" w:id="1">
    <w:p w:rsidR="00FD2C82" w:rsidRDefault="00FD2C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200247B"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sig w:usb0="00000000" w:usb1="00000000" w:usb2="00000000" w:usb3="00000000" w:csb0="00000000"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2C82" w:rsidRDefault="00FD2C82">
      <w:pPr>
        <w:spacing w:after="0" w:line="240" w:lineRule="auto"/>
      </w:pPr>
      <w:r>
        <w:separator/>
      </w:r>
    </w:p>
  </w:footnote>
  <w:footnote w:type="continuationSeparator" w:id="1">
    <w:p w:rsidR="00FD2C82" w:rsidRDefault="00FD2C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7899197"/>
      <w:docPartObj>
        <w:docPartGallery w:val="Page Numbers (Top of Page)"/>
        <w:docPartUnique/>
      </w:docPartObj>
    </w:sdtPr>
    <w:sdtEndPr>
      <w:rPr>
        <w:noProof/>
        <w:sz w:val="28"/>
        <w:szCs w:val="28"/>
      </w:rPr>
    </w:sdtEndPr>
    <w:sdtContent>
      <w:p w:rsidR="00BB78AF" w:rsidRPr="00FC4A06" w:rsidRDefault="0030387C">
        <w:pPr>
          <w:pStyle w:val="Header"/>
          <w:jc w:val="center"/>
          <w:rPr>
            <w:sz w:val="28"/>
            <w:szCs w:val="28"/>
          </w:rPr>
        </w:pPr>
        <w:r w:rsidRPr="00FC4A06">
          <w:rPr>
            <w:sz w:val="28"/>
            <w:szCs w:val="28"/>
          </w:rPr>
          <w:fldChar w:fldCharType="begin"/>
        </w:r>
        <w:r w:rsidR="00BB78AF" w:rsidRPr="00FC4A06">
          <w:rPr>
            <w:sz w:val="28"/>
            <w:szCs w:val="28"/>
          </w:rPr>
          <w:instrText xml:space="preserve"> PAGE   \* MERGEFORMAT </w:instrText>
        </w:r>
        <w:r w:rsidRPr="00FC4A06">
          <w:rPr>
            <w:sz w:val="28"/>
            <w:szCs w:val="28"/>
          </w:rPr>
          <w:fldChar w:fldCharType="separate"/>
        </w:r>
        <w:r w:rsidR="005E6D3F">
          <w:rPr>
            <w:noProof/>
            <w:sz w:val="28"/>
            <w:szCs w:val="28"/>
          </w:rPr>
          <w:t>5</w:t>
        </w:r>
        <w:r w:rsidRPr="00FC4A06">
          <w:rPr>
            <w:noProof/>
            <w:sz w:val="28"/>
            <w:szCs w:val="28"/>
          </w:rPr>
          <w:fldChar w:fldCharType="end"/>
        </w:r>
      </w:p>
    </w:sdtContent>
  </w:sdt>
  <w:p w:rsidR="00BB78AF" w:rsidRDefault="00BB78A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00E44"/>
    <w:multiLevelType w:val="hybridMultilevel"/>
    <w:tmpl w:val="976A59FA"/>
    <w:lvl w:ilvl="0" w:tplc="3DB495F8">
      <w:start w:val="1"/>
      <w:numFmt w:val="decimal"/>
      <w:lvlText w:val="%1."/>
      <w:lvlJc w:val="left"/>
      <w:pPr>
        <w:ind w:left="3621" w:hanging="360"/>
      </w:pPr>
      <w:rPr>
        <w:rFonts w:hint="default"/>
        <w:b/>
        <w:bCs/>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1B7D42F8"/>
    <w:multiLevelType w:val="hybridMultilevel"/>
    <w:tmpl w:val="34865850"/>
    <w:lvl w:ilvl="0" w:tplc="678614D2">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2">
    <w:nsid w:val="4D9F2328"/>
    <w:multiLevelType w:val="hybridMultilevel"/>
    <w:tmpl w:val="BB6A70EC"/>
    <w:lvl w:ilvl="0" w:tplc="974CE370">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3">
    <w:nsid w:val="5226471E"/>
    <w:multiLevelType w:val="hybridMultilevel"/>
    <w:tmpl w:val="7A7C59AA"/>
    <w:lvl w:ilvl="0" w:tplc="DDE42958">
      <w:start w:val="1"/>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
    <w:nsid w:val="6BBB3646"/>
    <w:multiLevelType w:val="hybridMultilevel"/>
    <w:tmpl w:val="A9B63680"/>
    <w:lvl w:ilvl="0" w:tplc="C5607C36">
      <w:start w:val="2"/>
      <w:numFmt w:val="low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BE46BD"/>
    <w:rsid w:val="00050ECE"/>
    <w:rsid w:val="000F0E61"/>
    <w:rsid w:val="00100569"/>
    <w:rsid w:val="001208EB"/>
    <w:rsid w:val="00127A05"/>
    <w:rsid w:val="00174ECC"/>
    <w:rsid w:val="001A0B05"/>
    <w:rsid w:val="001A6F07"/>
    <w:rsid w:val="0022385D"/>
    <w:rsid w:val="002803FD"/>
    <w:rsid w:val="002A1BC5"/>
    <w:rsid w:val="0030387C"/>
    <w:rsid w:val="00311E7A"/>
    <w:rsid w:val="00371760"/>
    <w:rsid w:val="003B1E80"/>
    <w:rsid w:val="003F59A7"/>
    <w:rsid w:val="00464D01"/>
    <w:rsid w:val="004B3DD4"/>
    <w:rsid w:val="004D54C8"/>
    <w:rsid w:val="0058139F"/>
    <w:rsid w:val="005C0AA9"/>
    <w:rsid w:val="005C0C5A"/>
    <w:rsid w:val="005E6D3F"/>
    <w:rsid w:val="0064107E"/>
    <w:rsid w:val="006B79C8"/>
    <w:rsid w:val="006E2781"/>
    <w:rsid w:val="00716EBD"/>
    <w:rsid w:val="00762869"/>
    <w:rsid w:val="007B6B03"/>
    <w:rsid w:val="007E395E"/>
    <w:rsid w:val="007E7369"/>
    <w:rsid w:val="008313D1"/>
    <w:rsid w:val="00873FDD"/>
    <w:rsid w:val="00973D15"/>
    <w:rsid w:val="00A55508"/>
    <w:rsid w:val="00A611DB"/>
    <w:rsid w:val="00AF7091"/>
    <w:rsid w:val="00B84555"/>
    <w:rsid w:val="00BB78AF"/>
    <w:rsid w:val="00BE46BD"/>
    <w:rsid w:val="00C2287A"/>
    <w:rsid w:val="00CF11E5"/>
    <w:rsid w:val="00E84C40"/>
    <w:rsid w:val="00F55B41"/>
    <w:rsid w:val="00FC1CCF"/>
    <w:rsid w:val="00FC4A06"/>
    <w:rsid w:val="00FD2C82"/>
    <w:rsid w:val="00FF14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6BD"/>
    <w:pPr>
      <w:spacing w:after="160" w:line="259" w:lineRule="auto"/>
    </w:pPr>
    <w:rPr>
      <w:rFonts w:ascii="Times New Roman" w:hAnsi="Times New Roman"/>
      <w:kern w:val="2"/>
      <w:szCs w:val="22"/>
    </w:rPr>
  </w:style>
  <w:style w:type="paragraph" w:styleId="Heading1">
    <w:name w:val="heading 1"/>
    <w:basedOn w:val="Normal"/>
    <w:next w:val="Normal"/>
    <w:link w:val="Heading1Char"/>
    <w:uiPriority w:val="9"/>
    <w:qFormat/>
    <w:rsid w:val="00BE46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46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E46B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semiHidden/>
    <w:unhideWhenUsed/>
    <w:qFormat/>
    <w:rsid w:val="00BE46B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E46B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E46B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E46B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E46B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E46B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6BD"/>
    <w:rPr>
      <w:rFonts w:asciiTheme="majorHAnsi" w:eastAsiaTheme="majorEastAsia" w:hAnsiTheme="majorHAnsi" w:cstheme="majorBidi"/>
      <w:color w:val="2F5496" w:themeColor="accent1" w:themeShade="BF"/>
      <w:kern w:val="2"/>
      <w:sz w:val="40"/>
      <w:szCs w:val="40"/>
    </w:rPr>
  </w:style>
  <w:style w:type="character" w:customStyle="1" w:styleId="Heading2Char">
    <w:name w:val="Heading 2 Char"/>
    <w:basedOn w:val="DefaultParagraphFont"/>
    <w:link w:val="Heading2"/>
    <w:uiPriority w:val="9"/>
    <w:semiHidden/>
    <w:rsid w:val="00BE46BD"/>
    <w:rPr>
      <w:rFonts w:asciiTheme="majorHAnsi" w:eastAsiaTheme="majorEastAsia" w:hAnsiTheme="majorHAnsi" w:cstheme="majorBidi"/>
      <w:color w:val="2F5496" w:themeColor="accent1" w:themeShade="BF"/>
      <w:kern w:val="2"/>
      <w:sz w:val="32"/>
      <w:szCs w:val="32"/>
    </w:rPr>
  </w:style>
  <w:style w:type="character" w:customStyle="1" w:styleId="Heading3Char">
    <w:name w:val="Heading 3 Char"/>
    <w:basedOn w:val="DefaultParagraphFont"/>
    <w:link w:val="Heading3"/>
    <w:uiPriority w:val="9"/>
    <w:qFormat/>
    <w:rsid w:val="00BE46BD"/>
    <w:rPr>
      <w:rFonts w:eastAsiaTheme="majorEastAsia" w:cstheme="majorBidi"/>
      <w:color w:val="2F5496" w:themeColor="accent1" w:themeShade="BF"/>
      <w:kern w:val="2"/>
      <w:sz w:val="28"/>
      <w:szCs w:val="28"/>
    </w:rPr>
  </w:style>
  <w:style w:type="character" w:customStyle="1" w:styleId="Heading4Char">
    <w:name w:val="Heading 4 Char"/>
    <w:basedOn w:val="DefaultParagraphFont"/>
    <w:link w:val="Heading4"/>
    <w:semiHidden/>
    <w:rsid w:val="00BE46BD"/>
    <w:rPr>
      <w:rFonts w:eastAsiaTheme="majorEastAsia" w:cstheme="majorBidi"/>
      <w:i/>
      <w:iCs/>
      <w:color w:val="2F5496" w:themeColor="accent1" w:themeShade="BF"/>
      <w:kern w:val="2"/>
      <w:szCs w:val="22"/>
    </w:rPr>
  </w:style>
  <w:style w:type="character" w:customStyle="1" w:styleId="Heading5Char">
    <w:name w:val="Heading 5 Char"/>
    <w:basedOn w:val="DefaultParagraphFont"/>
    <w:link w:val="Heading5"/>
    <w:uiPriority w:val="9"/>
    <w:semiHidden/>
    <w:rsid w:val="00BE46BD"/>
    <w:rPr>
      <w:rFonts w:eastAsiaTheme="majorEastAsia" w:cstheme="majorBidi"/>
      <w:color w:val="2F5496" w:themeColor="accent1" w:themeShade="BF"/>
      <w:kern w:val="2"/>
      <w:szCs w:val="22"/>
    </w:rPr>
  </w:style>
  <w:style w:type="character" w:customStyle="1" w:styleId="Heading6Char">
    <w:name w:val="Heading 6 Char"/>
    <w:basedOn w:val="DefaultParagraphFont"/>
    <w:link w:val="Heading6"/>
    <w:uiPriority w:val="9"/>
    <w:semiHidden/>
    <w:rsid w:val="00BE46BD"/>
    <w:rPr>
      <w:rFonts w:eastAsiaTheme="majorEastAsia" w:cstheme="majorBidi"/>
      <w:i/>
      <w:iCs/>
      <w:color w:val="595959" w:themeColor="text1" w:themeTint="A6"/>
      <w:kern w:val="2"/>
      <w:szCs w:val="22"/>
    </w:rPr>
  </w:style>
  <w:style w:type="character" w:customStyle="1" w:styleId="Heading7Char">
    <w:name w:val="Heading 7 Char"/>
    <w:basedOn w:val="DefaultParagraphFont"/>
    <w:link w:val="Heading7"/>
    <w:uiPriority w:val="9"/>
    <w:semiHidden/>
    <w:rsid w:val="00BE46BD"/>
    <w:rPr>
      <w:rFonts w:eastAsiaTheme="majorEastAsia" w:cstheme="majorBidi"/>
      <w:color w:val="595959" w:themeColor="text1" w:themeTint="A6"/>
      <w:kern w:val="2"/>
      <w:szCs w:val="22"/>
    </w:rPr>
  </w:style>
  <w:style w:type="character" w:customStyle="1" w:styleId="Heading8Char">
    <w:name w:val="Heading 8 Char"/>
    <w:basedOn w:val="DefaultParagraphFont"/>
    <w:link w:val="Heading8"/>
    <w:uiPriority w:val="9"/>
    <w:semiHidden/>
    <w:rsid w:val="00BE46BD"/>
    <w:rPr>
      <w:rFonts w:eastAsiaTheme="majorEastAsia" w:cstheme="majorBidi"/>
      <w:i/>
      <w:iCs/>
      <w:color w:val="272727" w:themeColor="text1" w:themeTint="D8"/>
      <w:kern w:val="2"/>
      <w:szCs w:val="22"/>
    </w:rPr>
  </w:style>
  <w:style w:type="character" w:customStyle="1" w:styleId="Heading9Char">
    <w:name w:val="Heading 9 Char"/>
    <w:basedOn w:val="DefaultParagraphFont"/>
    <w:link w:val="Heading9"/>
    <w:uiPriority w:val="9"/>
    <w:semiHidden/>
    <w:rsid w:val="00BE46BD"/>
    <w:rPr>
      <w:rFonts w:eastAsiaTheme="majorEastAsia" w:cstheme="majorBidi"/>
      <w:color w:val="272727" w:themeColor="text1" w:themeTint="D8"/>
      <w:kern w:val="2"/>
      <w:szCs w:val="22"/>
    </w:rPr>
  </w:style>
  <w:style w:type="paragraph" w:styleId="Title">
    <w:name w:val="Title"/>
    <w:basedOn w:val="Normal"/>
    <w:next w:val="Normal"/>
    <w:link w:val="TitleChar"/>
    <w:uiPriority w:val="10"/>
    <w:qFormat/>
    <w:rsid w:val="00BE46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6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6B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6BD"/>
    <w:rPr>
      <w:rFonts w:eastAsiaTheme="majorEastAsia" w:cstheme="majorBidi"/>
      <w:color w:val="595959" w:themeColor="text1" w:themeTint="A6"/>
      <w:spacing w:val="15"/>
      <w:kern w:val="2"/>
      <w:sz w:val="28"/>
      <w:szCs w:val="28"/>
    </w:rPr>
  </w:style>
  <w:style w:type="paragraph" w:styleId="Quote">
    <w:name w:val="Quote"/>
    <w:basedOn w:val="Normal"/>
    <w:next w:val="Normal"/>
    <w:link w:val="QuoteChar"/>
    <w:uiPriority w:val="29"/>
    <w:qFormat/>
    <w:rsid w:val="00BE46BD"/>
    <w:pPr>
      <w:spacing w:before="160"/>
      <w:jc w:val="center"/>
    </w:pPr>
    <w:rPr>
      <w:i/>
      <w:iCs/>
      <w:color w:val="404040" w:themeColor="text1" w:themeTint="BF"/>
    </w:rPr>
  </w:style>
  <w:style w:type="character" w:customStyle="1" w:styleId="QuoteChar">
    <w:name w:val="Quote Char"/>
    <w:basedOn w:val="DefaultParagraphFont"/>
    <w:link w:val="Quote"/>
    <w:uiPriority w:val="29"/>
    <w:rsid w:val="00BE46BD"/>
    <w:rPr>
      <w:rFonts w:ascii="Times New Roman" w:hAnsi="Times New Roman"/>
      <w:i/>
      <w:iCs/>
      <w:color w:val="404040" w:themeColor="text1" w:themeTint="BF"/>
      <w:kern w:val="2"/>
      <w:szCs w:val="22"/>
    </w:rPr>
  </w:style>
  <w:style w:type="paragraph" w:styleId="ListParagraph">
    <w:name w:val="List Paragraph"/>
    <w:basedOn w:val="Normal"/>
    <w:uiPriority w:val="34"/>
    <w:qFormat/>
    <w:rsid w:val="00BE46BD"/>
    <w:pPr>
      <w:ind w:left="720"/>
      <w:contextualSpacing/>
    </w:pPr>
  </w:style>
  <w:style w:type="character" w:styleId="IntenseEmphasis">
    <w:name w:val="Intense Emphasis"/>
    <w:basedOn w:val="DefaultParagraphFont"/>
    <w:uiPriority w:val="21"/>
    <w:qFormat/>
    <w:rsid w:val="00BE46BD"/>
    <w:rPr>
      <w:i/>
      <w:iCs/>
      <w:color w:val="2F5496" w:themeColor="accent1" w:themeShade="BF"/>
    </w:rPr>
  </w:style>
  <w:style w:type="paragraph" w:styleId="IntenseQuote">
    <w:name w:val="Intense Quote"/>
    <w:basedOn w:val="Normal"/>
    <w:next w:val="Normal"/>
    <w:link w:val="IntenseQuoteChar"/>
    <w:uiPriority w:val="30"/>
    <w:qFormat/>
    <w:rsid w:val="00BE46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46BD"/>
    <w:rPr>
      <w:rFonts w:ascii="Times New Roman" w:hAnsi="Times New Roman"/>
      <w:i/>
      <w:iCs/>
      <w:color w:val="2F5496" w:themeColor="accent1" w:themeShade="BF"/>
      <w:kern w:val="2"/>
      <w:szCs w:val="22"/>
    </w:rPr>
  </w:style>
  <w:style w:type="character" w:styleId="IntenseReference">
    <w:name w:val="Intense Reference"/>
    <w:basedOn w:val="DefaultParagraphFont"/>
    <w:uiPriority w:val="32"/>
    <w:qFormat/>
    <w:rsid w:val="00BE46BD"/>
    <w:rPr>
      <w:b/>
      <w:bCs/>
      <w:smallCaps/>
      <w:color w:val="2F5496" w:themeColor="accent1" w:themeShade="BF"/>
      <w:spacing w:val="5"/>
    </w:rPr>
  </w:style>
  <w:style w:type="character" w:styleId="Hyperlink">
    <w:name w:val="Hyperlink"/>
    <w:basedOn w:val="DefaultParagraphFont"/>
    <w:uiPriority w:val="99"/>
    <w:unhideWhenUsed/>
    <w:rsid w:val="00BE46BD"/>
    <w:rPr>
      <w:color w:val="0563C1" w:themeColor="hyperlink"/>
      <w:u w:val="single"/>
    </w:rPr>
  </w:style>
  <w:style w:type="paragraph" w:styleId="Header">
    <w:name w:val="header"/>
    <w:basedOn w:val="Normal"/>
    <w:link w:val="HeaderChar"/>
    <w:uiPriority w:val="99"/>
    <w:unhideWhenUsed/>
    <w:rsid w:val="00BE46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6BD"/>
    <w:rPr>
      <w:rFonts w:ascii="Times New Roman" w:hAnsi="Times New Roman"/>
      <w:kern w:val="2"/>
      <w:szCs w:val="22"/>
    </w:rPr>
  </w:style>
  <w:style w:type="paragraph" w:styleId="Footer">
    <w:name w:val="footer"/>
    <w:basedOn w:val="Normal"/>
    <w:link w:val="FooterChar"/>
    <w:uiPriority w:val="99"/>
    <w:unhideWhenUsed/>
    <w:rsid w:val="00BE46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6BD"/>
    <w:rPr>
      <w:rFonts w:ascii="Times New Roman" w:hAnsi="Times New Roman"/>
      <w:kern w:val="2"/>
      <w:szCs w:val="22"/>
    </w:rPr>
  </w:style>
  <w:style w:type="character" w:styleId="Emphasis">
    <w:name w:val="Emphasis"/>
    <w:uiPriority w:val="20"/>
    <w:qFormat/>
    <w:rsid w:val="00BE46BD"/>
    <w:rPr>
      <w:i/>
      <w:iCs/>
    </w:rPr>
  </w:style>
  <w:style w:type="paragraph" w:styleId="BalloonText">
    <w:name w:val="Balloon Text"/>
    <w:basedOn w:val="Normal"/>
    <w:link w:val="BalloonTextChar"/>
    <w:uiPriority w:val="99"/>
    <w:semiHidden/>
    <w:unhideWhenUsed/>
    <w:rsid w:val="00BE46BD"/>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BE46BD"/>
    <w:rPr>
      <w:rFonts w:ascii="Times New Roman" w:hAnsi="Times New Roman" w:cs="Times New Roman"/>
      <w:kern w:val="2"/>
      <w:sz w:val="18"/>
      <w:szCs w:val="18"/>
    </w:rPr>
  </w:style>
  <w:style w:type="character" w:customStyle="1" w:styleId="FootnoteTextChar">
    <w:name w:val="Footnote Text Char"/>
    <w:aliases w:val="Footnote Text Char Char Char Char Char Char,Footnote Text Char Char Char Char Char Char Ch Char,single space Char,fn Char,FOOTNOTES Char Char,ft Char,(NECG) Footnote Text Char,FOOTNOTES Char1,Footnote Text Char1 Char Char,Car Char"/>
    <w:basedOn w:val="DefaultParagraphFont"/>
    <w:link w:val="FootnoteText"/>
    <w:semiHidden/>
    <w:qFormat/>
    <w:rsid w:val="00BE46BD"/>
    <w:rPr>
      <w:rFonts w:ascii="Times New Roman" w:eastAsia="Times New Roman" w:hAnsi="Times New Roman" w:cs="Times New Roman"/>
      <w:sz w:val="20"/>
      <w:szCs w:val="20"/>
    </w:rPr>
  </w:style>
  <w:style w:type="paragraph" w:styleId="FootnoteText">
    <w:name w:val="footnote text"/>
    <w:aliases w:val="Footnote Text Char Char Char Char Char,Footnote Text Char Char Char Char Char Char Ch,single space,fn,FOOTNOTES Char,ft,(NECG) Footnote Text,FOOTNOTES,Footnote Text Char1 Char,Footnote Text Char Char1 Char,Car,f,Char Char,C,З,footnote text"/>
    <w:basedOn w:val="Normal"/>
    <w:link w:val="FootnoteTextChar"/>
    <w:semiHidden/>
    <w:unhideWhenUsed/>
    <w:qFormat/>
    <w:rsid w:val="00BE46BD"/>
    <w:pPr>
      <w:spacing w:after="0" w:line="240" w:lineRule="auto"/>
    </w:pPr>
    <w:rPr>
      <w:rFonts w:eastAsia="Times New Roman" w:cs="Times New Roman"/>
      <w:kern w:val="0"/>
      <w:sz w:val="20"/>
      <w:szCs w:val="20"/>
    </w:rPr>
  </w:style>
  <w:style w:type="character" w:styleId="FootnoteReference">
    <w:name w:val="footnote reference"/>
    <w:aliases w:val="Footnote,Footnote text,Ref,de nota al pie,ftref,Footnote Text1,BearingPoint,16 Point,Superscript 6 Point,fr,Footnote + Arial,10 pt,Black,Footnote Text11,Re,Footnote Text Char Char Char Char Char Char Ch Char Char Char Char Char Char C"/>
    <w:link w:val="CharChar1CharCharCharChar1CharCharCharCharCharCharCharChar"/>
    <w:uiPriority w:val="99"/>
    <w:unhideWhenUsed/>
    <w:qFormat/>
    <w:rsid w:val="00BE46BD"/>
    <w:rPr>
      <w:shd w:val="clear" w:color="auto" w:fill="FFFFFF"/>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Heading1"/>
    <w:next w:val="Normal"/>
    <w:link w:val="FootnoteReference"/>
    <w:autoRedefine/>
    <w:qFormat/>
    <w:rsid w:val="00BE46BD"/>
    <w:pPr>
      <w:keepNext w:val="0"/>
      <w:keepLines w:val="0"/>
      <w:shd w:val="clear" w:color="auto" w:fill="FFFFFF"/>
      <w:tabs>
        <w:tab w:val="left" w:pos="720"/>
      </w:tabs>
      <w:spacing w:before="0" w:after="160" w:line="240" w:lineRule="exact"/>
      <w:outlineLvl w:val="9"/>
    </w:pPr>
    <w:rPr>
      <w:rFonts w:asciiTheme="minorHAnsi" w:eastAsiaTheme="minorHAnsi" w:hAnsiTheme="minorHAnsi" w:cstheme="minorBidi"/>
      <w:color w:val="auto"/>
      <w:kern w:val="0"/>
      <w:sz w:val="24"/>
      <w:szCs w:val="24"/>
      <w:vertAlign w:val="superscript"/>
    </w:rPr>
  </w:style>
  <w:style w:type="paragraph" w:styleId="NormalWeb">
    <w:name w:val="Normal (Web)"/>
    <w:aliases w:val="Char Char Char,Char Char Char Char Char Char Char Char Char Char Char Char,Char Char Cha,webb,Char Char Char Char Char Char Char Char Char Char Char Char Char Char Char"/>
    <w:basedOn w:val="Normal"/>
    <w:link w:val="NormalWebChar"/>
    <w:uiPriority w:val="99"/>
    <w:unhideWhenUsed/>
    <w:qFormat/>
    <w:rsid w:val="00BE46BD"/>
    <w:pPr>
      <w:spacing w:before="100" w:beforeAutospacing="1" w:after="100" w:afterAutospacing="1" w:line="240" w:lineRule="auto"/>
    </w:pPr>
    <w:rPr>
      <w:rFonts w:eastAsia="Times New Roman" w:cs="Times New Roman"/>
      <w:kern w:val="0"/>
      <w:szCs w:val="24"/>
    </w:rPr>
  </w:style>
  <w:style w:type="character" w:customStyle="1" w:styleId="NormalWebChar">
    <w:name w:val="Normal (Web) Char"/>
    <w:aliases w:val="Char Char Char Char,Char Char Char Char Char Char Char Char Char Char Char Char Char,Char Char Cha Char,webb Char,Char Char Char Char Char Char Char Char Char Char Char Char Char Char Char Char"/>
    <w:link w:val="NormalWeb"/>
    <w:uiPriority w:val="99"/>
    <w:locked/>
    <w:rsid w:val="00BE46BD"/>
    <w:rPr>
      <w:rFonts w:ascii="Times New Roman" w:eastAsia="Times New Roman" w:hAnsi="Times New Roman" w:cs="Times New Roman"/>
    </w:rPr>
  </w:style>
  <w:style w:type="character" w:customStyle="1" w:styleId="CommentTextChar">
    <w:name w:val="Comment Text Char"/>
    <w:basedOn w:val="DefaultParagraphFont"/>
    <w:link w:val="CommentText"/>
    <w:uiPriority w:val="99"/>
    <w:semiHidden/>
    <w:rsid w:val="00BE46BD"/>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BE46BD"/>
    <w:pPr>
      <w:spacing w:after="0" w:line="240" w:lineRule="auto"/>
    </w:pPr>
    <w:rPr>
      <w:rFonts w:eastAsia="Times New Roman" w:cs="Times New Roman"/>
      <w:kern w:val="0"/>
      <w:sz w:val="20"/>
      <w:szCs w:val="20"/>
    </w:rPr>
  </w:style>
  <w:style w:type="paragraph" w:styleId="PlainText">
    <w:name w:val="Plain Text"/>
    <w:basedOn w:val="Normal"/>
    <w:link w:val="PlainTextChar"/>
    <w:rsid w:val="00BE46BD"/>
    <w:pPr>
      <w:spacing w:after="0" w:line="240" w:lineRule="auto"/>
    </w:pPr>
    <w:rPr>
      <w:rFonts w:ascii="Courier New" w:eastAsia="Calibri" w:hAnsi="Courier New" w:cs="Times New Roman"/>
      <w:kern w:val="0"/>
      <w:sz w:val="22"/>
    </w:rPr>
  </w:style>
  <w:style w:type="character" w:customStyle="1" w:styleId="PlainTextChar">
    <w:name w:val="Plain Text Char"/>
    <w:basedOn w:val="DefaultParagraphFont"/>
    <w:link w:val="PlainText"/>
    <w:rsid w:val="00BE46BD"/>
    <w:rPr>
      <w:rFonts w:ascii="Courier New" w:eastAsia="Calibri" w:hAnsi="Courier New" w:cs="Times New Roman"/>
      <w:sz w:val="22"/>
      <w:szCs w:val="22"/>
    </w:rPr>
  </w:style>
  <w:style w:type="paragraph" w:styleId="BodyText">
    <w:name w:val="Body Text"/>
    <w:aliases w:val="Char Char Char Char Char Char Char Char Char Char1,Char Char Char Char Char Char Char Char Char1,Char2 Char Char Char Char Char,Char Char Char Char Char Char Char,Char Char Char Char Char Char Char Char Char Char"/>
    <w:basedOn w:val="Normal"/>
    <w:link w:val="BodyTextChar"/>
    <w:qFormat/>
    <w:rsid w:val="00BE46BD"/>
    <w:pPr>
      <w:widowControl w:val="0"/>
      <w:spacing w:after="0" w:line="240" w:lineRule="auto"/>
      <w:jc w:val="both"/>
    </w:pPr>
    <w:rPr>
      <w:rFonts w:ascii=".VnTime" w:eastAsia="Times New Roman" w:hAnsi=".VnTime" w:cs="Times New Roman"/>
      <w:b/>
      <w:bCs/>
      <w:kern w:val="0"/>
      <w:sz w:val="28"/>
      <w:szCs w:val="20"/>
      <w:lang/>
    </w:rPr>
  </w:style>
  <w:style w:type="character" w:customStyle="1" w:styleId="BodyTextChar">
    <w:name w:val="Body Text Char"/>
    <w:aliases w:val="Char Char Char Char Char Char Char Char Char Char1 Char,Char Char Char Char Char Char Char Char Char1 Char,Char2 Char Char Char Char Char Char,Char Char Char Char Char Char Char Char,Char Char Char Char Char Char Char Char Char Char Char"/>
    <w:basedOn w:val="DefaultParagraphFont"/>
    <w:link w:val="BodyText"/>
    <w:rsid w:val="00BE46BD"/>
    <w:rPr>
      <w:rFonts w:ascii=".VnTime" w:eastAsia="Times New Roman" w:hAnsi=".VnTime" w:cs="Times New Roman"/>
      <w:b/>
      <w:bCs/>
      <w:sz w:val="28"/>
      <w:szCs w:val="20"/>
      <w:lang/>
    </w:rPr>
  </w:style>
  <w:style w:type="character" w:customStyle="1" w:styleId="fontstyle01">
    <w:name w:val="fontstyle01"/>
    <w:rsid w:val="00BE46BD"/>
    <w:rPr>
      <w:rFonts w:ascii="Times New Roman" w:hAnsi="Times New Roman" w:cs="Times New Roman" w:hint="default"/>
      <w:b w:val="0"/>
      <w:bCs w:val="0"/>
      <w:i w:val="0"/>
      <w:iCs w:val="0"/>
      <w:color w:val="000000"/>
      <w:sz w:val="30"/>
      <w:szCs w:val="30"/>
    </w:rPr>
  </w:style>
  <w:style w:type="character" w:styleId="Strong">
    <w:name w:val="Strong"/>
    <w:uiPriority w:val="22"/>
    <w:qFormat/>
    <w:rsid w:val="00BE46BD"/>
    <w:rPr>
      <w:b/>
      <w:bCs/>
    </w:rPr>
  </w:style>
  <w:style w:type="character" w:customStyle="1" w:styleId="BodyTextIndentChar">
    <w:name w:val="Body Text Indent Char"/>
    <w:link w:val="BodyTextIndent"/>
    <w:semiHidden/>
    <w:locked/>
    <w:rsid w:val="00BE46BD"/>
  </w:style>
  <w:style w:type="paragraph" w:styleId="BodyTextIndent">
    <w:name w:val="Body Text Indent"/>
    <w:basedOn w:val="Normal"/>
    <w:link w:val="BodyTextIndentChar"/>
    <w:semiHidden/>
    <w:unhideWhenUsed/>
    <w:rsid w:val="00BE46BD"/>
    <w:pPr>
      <w:spacing w:after="120" w:line="240" w:lineRule="auto"/>
      <w:ind w:left="360"/>
    </w:pPr>
    <w:rPr>
      <w:rFonts w:asciiTheme="minorHAnsi" w:hAnsiTheme="minorHAnsi"/>
      <w:kern w:val="0"/>
      <w:szCs w:val="24"/>
    </w:rPr>
  </w:style>
  <w:style w:type="character" w:customStyle="1" w:styleId="BodyTextIndentChar1">
    <w:name w:val="Body Text Indent Char1"/>
    <w:basedOn w:val="DefaultParagraphFont"/>
    <w:semiHidden/>
    <w:rsid w:val="00BE46BD"/>
    <w:rPr>
      <w:rFonts w:ascii="Times New Roman" w:hAnsi="Times New Roman"/>
      <w:kern w:val="2"/>
      <w:szCs w:val="22"/>
    </w:rPr>
  </w:style>
  <w:style w:type="character" w:customStyle="1" w:styleId="BodyText2Char">
    <w:name w:val="Body Text 2 Char"/>
    <w:link w:val="BodyText2"/>
    <w:semiHidden/>
    <w:locked/>
    <w:rsid w:val="00BE46BD"/>
    <w:rPr>
      <w:rFonts w:ascii=".VnTime" w:hAnsi=".VnTime"/>
      <w:sz w:val="28"/>
    </w:rPr>
  </w:style>
  <w:style w:type="paragraph" w:styleId="BodyText2">
    <w:name w:val="Body Text 2"/>
    <w:basedOn w:val="Normal"/>
    <w:link w:val="BodyText2Char"/>
    <w:semiHidden/>
    <w:unhideWhenUsed/>
    <w:rsid w:val="00BE46BD"/>
    <w:pPr>
      <w:spacing w:after="120" w:line="480" w:lineRule="auto"/>
    </w:pPr>
    <w:rPr>
      <w:rFonts w:ascii=".VnTime" w:hAnsi=".VnTime"/>
      <w:kern w:val="0"/>
      <w:sz w:val="28"/>
      <w:szCs w:val="24"/>
    </w:rPr>
  </w:style>
  <w:style w:type="character" w:customStyle="1" w:styleId="BodyText2Char1">
    <w:name w:val="Body Text 2 Char1"/>
    <w:basedOn w:val="DefaultParagraphFont"/>
    <w:semiHidden/>
    <w:rsid w:val="00BE46BD"/>
    <w:rPr>
      <w:rFonts w:ascii="Times New Roman" w:hAnsi="Times New Roman"/>
      <w:kern w:val="2"/>
      <w:szCs w:val="22"/>
    </w:rPr>
  </w:style>
  <w:style w:type="character" w:customStyle="1" w:styleId="BodyTextIndent2Char">
    <w:name w:val="Body Text Indent 2 Char"/>
    <w:link w:val="BodyTextIndent2"/>
    <w:uiPriority w:val="99"/>
    <w:semiHidden/>
    <w:locked/>
    <w:rsid w:val="00BE46BD"/>
    <w:rPr>
      <w:lang w:eastAsia="en-GB"/>
    </w:rPr>
  </w:style>
  <w:style w:type="paragraph" w:styleId="BodyTextIndent2">
    <w:name w:val="Body Text Indent 2"/>
    <w:basedOn w:val="Normal"/>
    <w:link w:val="BodyTextIndent2Char"/>
    <w:uiPriority w:val="99"/>
    <w:semiHidden/>
    <w:unhideWhenUsed/>
    <w:rsid w:val="00BE46BD"/>
    <w:pPr>
      <w:spacing w:after="120" w:line="480" w:lineRule="auto"/>
      <w:ind w:left="360"/>
    </w:pPr>
    <w:rPr>
      <w:rFonts w:asciiTheme="minorHAnsi" w:hAnsiTheme="minorHAnsi"/>
      <w:kern w:val="0"/>
      <w:szCs w:val="24"/>
      <w:lang w:eastAsia="en-GB"/>
    </w:rPr>
  </w:style>
  <w:style w:type="character" w:customStyle="1" w:styleId="BodyTextIndent2Char1">
    <w:name w:val="Body Text Indent 2 Char1"/>
    <w:basedOn w:val="DefaultParagraphFont"/>
    <w:uiPriority w:val="99"/>
    <w:semiHidden/>
    <w:rsid w:val="00BE46BD"/>
    <w:rPr>
      <w:rFonts w:ascii="Times New Roman" w:hAnsi="Times New Roman"/>
      <w:kern w:val="2"/>
      <w:szCs w:val="22"/>
    </w:rPr>
  </w:style>
  <w:style w:type="character" w:customStyle="1" w:styleId="BodyTextIndent3Char">
    <w:name w:val="Body Text Indent 3 Char"/>
    <w:link w:val="BodyTextIndent3"/>
    <w:uiPriority w:val="99"/>
    <w:semiHidden/>
    <w:locked/>
    <w:rsid w:val="00BE46BD"/>
    <w:rPr>
      <w:sz w:val="16"/>
      <w:szCs w:val="16"/>
      <w:lang/>
    </w:rPr>
  </w:style>
  <w:style w:type="paragraph" w:styleId="BodyTextIndent3">
    <w:name w:val="Body Text Indent 3"/>
    <w:basedOn w:val="Normal"/>
    <w:link w:val="BodyTextIndent3Char"/>
    <w:uiPriority w:val="99"/>
    <w:semiHidden/>
    <w:unhideWhenUsed/>
    <w:rsid w:val="00BE46BD"/>
    <w:pPr>
      <w:spacing w:after="120" w:line="240" w:lineRule="auto"/>
      <w:ind w:left="360"/>
    </w:pPr>
    <w:rPr>
      <w:rFonts w:asciiTheme="minorHAnsi" w:hAnsiTheme="minorHAnsi"/>
      <w:kern w:val="0"/>
      <w:sz w:val="16"/>
      <w:szCs w:val="16"/>
      <w:lang/>
    </w:rPr>
  </w:style>
  <w:style w:type="character" w:customStyle="1" w:styleId="BodyTextIndent3Char1">
    <w:name w:val="Body Text Indent 3 Char1"/>
    <w:basedOn w:val="DefaultParagraphFont"/>
    <w:uiPriority w:val="99"/>
    <w:semiHidden/>
    <w:rsid w:val="00BE46BD"/>
    <w:rPr>
      <w:rFonts w:ascii="Times New Roman" w:hAnsi="Times New Roman"/>
      <w:kern w:val="2"/>
      <w:sz w:val="16"/>
      <w:szCs w:val="16"/>
    </w:rPr>
  </w:style>
  <w:style w:type="character" w:customStyle="1" w:styleId="Bodytext0">
    <w:name w:val="Body text_"/>
    <w:link w:val="BodyText20"/>
    <w:locked/>
    <w:rsid w:val="00BE46BD"/>
    <w:rPr>
      <w:sz w:val="27"/>
      <w:szCs w:val="27"/>
      <w:shd w:val="clear" w:color="auto" w:fill="FFFFFF"/>
    </w:rPr>
  </w:style>
  <w:style w:type="paragraph" w:customStyle="1" w:styleId="BodyText20">
    <w:name w:val="Body Text2"/>
    <w:basedOn w:val="Normal"/>
    <w:link w:val="Bodytext0"/>
    <w:qFormat/>
    <w:rsid w:val="00BE46BD"/>
    <w:pPr>
      <w:widowControl w:val="0"/>
      <w:shd w:val="clear" w:color="auto" w:fill="FFFFFF"/>
      <w:spacing w:before="540" w:after="120" w:line="360" w:lineRule="exact"/>
      <w:jc w:val="both"/>
    </w:pPr>
    <w:rPr>
      <w:rFonts w:asciiTheme="minorHAnsi" w:hAnsiTheme="minorHAnsi"/>
      <w:kern w:val="0"/>
      <w:sz w:val="27"/>
      <w:szCs w:val="27"/>
    </w:rPr>
  </w:style>
  <w:style w:type="character" w:customStyle="1" w:styleId="Bodytext5">
    <w:name w:val="Body text (5)_"/>
    <w:link w:val="Bodytext50"/>
    <w:locked/>
    <w:rsid w:val="00BE46BD"/>
    <w:rPr>
      <w:b/>
      <w:bCs/>
      <w:sz w:val="26"/>
      <w:szCs w:val="26"/>
      <w:shd w:val="clear" w:color="auto" w:fill="FFFFFF"/>
    </w:rPr>
  </w:style>
  <w:style w:type="paragraph" w:customStyle="1" w:styleId="Bodytext50">
    <w:name w:val="Body text (5)"/>
    <w:basedOn w:val="Normal"/>
    <w:link w:val="Bodytext5"/>
    <w:qFormat/>
    <w:rsid w:val="00BE46BD"/>
    <w:pPr>
      <w:widowControl w:val="0"/>
      <w:shd w:val="clear" w:color="auto" w:fill="FFFFFF"/>
      <w:spacing w:before="600" w:after="0" w:line="360" w:lineRule="exact"/>
      <w:jc w:val="both"/>
    </w:pPr>
    <w:rPr>
      <w:rFonts w:asciiTheme="minorHAnsi" w:hAnsiTheme="minorHAnsi"/>
      <w:b/>
      <w:bCs/>
      <w:kern w:val="0"/>
      <w:sz w:val="26"/>
      <w:szCs w:val="2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5AAF0-5331-4A25-A054-EBA0C5941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1382</Words>
  <Characters>7883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8</cp:revision>
  <cp:lastPrinted>2025-06-14T11:55:00Z</cp:lastPrinted>
  <dcterms:created xsi:type="dcterms:W3CDTF">2025-06-14T11:51:00Z</dcterms:created>
  <dcterms:modified xsi:type="dcterms:W3CDTF">2025-06-16T10:32:00Z</dcterms:modified>
</cp:coreProperties>
</file>